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E5327" w:rsidRPr="00542FF6" w:rsidRDefault="00CE5327" w:rsidP="00CE5327">
      <w:pPr>
        <w:widowControl w:val="0"/>
        <w:tabs>
          <w:tab w:val="left" w:pos="6289"/>
        </w:tabs>
        <w:spacing w:after="0"/>
        <w:rPr>
          <w:rFonts w:eastAsia="맑은 고딕"/>
          <w:b/>
          <w:i/>
          <w:sz w:val="32"/>
          <w:lang w:val="sv-SE" w:eastAsia="ko-KR"/>
        </w:rPr>
      </w:pPr>
      <w:r w:rsidRPr="005C4497">
        <w:rPr>
          <w:b/>
          <w:noProof/>
          <w:sz w:val="24"/>
          <w:lang w:val="en-US"/>
        </w:rPr>
        <w:t xml:space="preserve">3GPP </w:t>
      </w:r>
      <w:r w:rsidRPr="00542FF6">
        <w:rPr>
          <w:b/>
          <w:noProof/>
          <w:sz w:val="24"/>
          <w:lang w:val="en-US"/>
        </w:rPr>
        <w:t>TSG-RAN WG2 Meeting #11</w:t>
      </w:r>
      <w:r w:rsidR="001554EB" w:rsidRPr="00542FF6">
        <w:rPr>
          <w:b/>
          <w:noProof/>
          <w:sz w:val="24"/>
          <w:lang w:val="en-US"/>
        </w:rPr>
        <w:t>6</w:t>
      </w:r>
      <w:r w:rsidR="00454A76">
        <w:rPr>
          <w:b/>
          <w:noProof/>
          <w:sz w:val="24"/>
          <w:lang w:val="en-US"/>
        </w:rPr>
        <w:t>bis</w:t>
      </w:r>
      <w:r w:rsidRPr="00542FF6">
        <w:rPr>
          <w:b/>
          <w:noProof/>
          <w:sz w:val="24"/>
          <w:lang w:val="en-US"/>
        </w:rPr>
        <w:t>-e</w:t>
      </w:r>
      <w:r w:rsidRPr="00542FF6">
        <w:rPr>
          <w:b/>
          <w:noProof/>
          <w:sz w:val="24"/>
          <w:lang w:val="en-US" w:eastAsia="ko-KR"/>
        </w:rPr>
        <w:tab/>
      </w:r>
      <w:r w:rsidRPr="00542FF6">
        <w:rPr>
          <w:b/>
          <w:noProof/>
          <w:sz w:val="24"/>
          <w:lang w:val="en-US" w:eastAsia="ko-KR"/>
        </w:rPr>
        <w:tab/>
      </w:r>
      <w:r w:rsidRPr="00542FF6">
        <w:rPr>
          <w:b/>
          <w:noProof/>
          <w:sz w:val="24"/>
          <w:lang w:val="en-US" w:eastAsia="ko-KR"/>
        </w:rPr>
        <w:tab/>
        <w:t xml:space="preserve">     </w:t>
      </w:r>
      <w:r w:rsidRPr="00542FF6">
        <w:rPr>
          <w:b/>
          <w:i/>
          <w:sz w:val="32"/>
          <w:lang w:val="sv-SE" w:eastAsia="ko-KR"/>
        </w:rPr>
        <w:t>R2-</w:t>
      </w:r>
      <w:r w:rsidR="006E69BE" w:rsidRPr="006E69BE">
        <w:rPr>
          <w:b/>
          <w:i/>
          <w:sz w:val="32"/>
          <w:lang w:val="sv-SE" w:eastAsia="ko-KR"/>
        </w:rPr>
        <w:t>2201426</w:t>
      </w:r>
      <w:bookmarkStart w:id="0" w:name="_GoBack"/>
      <w:bookmarkEnd w:id="0"/>
    </w:p>
    <w:p w:rsidR="00BA6A46" w:rsidRPr="005D2E70" w:rsidRDefault="00BA6A46" w:rsidP="00BA6A46">
      <w:pPr>
        <w:tabs>
          <w:tab w:val="left" w:pos="1985"/>
        </w:tabs>
        <w:spacing w:after="60" w:line="288" w:lineRule="auto"/>
        <w:rPr>
          <w:rFonts w:eastAsia="맑은 고딕"/>
          <w:b/>
          <w:i/>
          <w:noProof/>
          <w:sz w:val="18"/>
          <w:lang w:eastAsia="ko-KR"/>
        </w:rPr>
      </w:pPr>
      <w:r w:rsidRPr="005D2E70">
        <w:rPr>
          <w:rFonts w:eastAsiaTheme="minorEastAsia"/>
          <w:b/>
          <w:sz w:val="24"/>
          <w:lang w:eastAsia="ko-KR"/>
        </w:rPr>
        <w:t>Electronic meeting, 1</w:t>
      </w:r>
      <w:r>
        <w:rPr>
          <w:rFonts w:eastAsiaTheme="minorEastAsia"/>
          <w:b/>
          <w:sz w:val="24"/>
          <w:lang w:eastAsia="ko-KR"/>
        </w:rPr>
        <w:t>7</w:t>
      </w:r>
      <w:r w:rsidRPr="005D2E70">
        <w:rPr>
          <w:rFonts w:eastAsiaTheme="minorEastAsia"/>
          <w:b/>
          <w:sz w:val="24"/>
          <w:lang w:eastAsia="ko-KR"/>
        </w:rPr>
        <w:t xml:space="preserve"> – </w:t>
      </w:r>
      <w:r>
        <w:rPr>
          <w:rFonts w:eastAsiaTheme="minorEastAsia"/>
          <w:b/>
          <w:sz w:val="24"/>
          <w:lang w:eastAsia="ko-KR"/>
        </w:rPr>
        <w:t>25</w:t>
      </w:r>
      <w:r w:rsidRPr="005D2E70">
        <w:rPr>
          <w:rFonts w:eastAsiaTheme="minorEastAsia"/>
          <w:b/>
          <w:sz w:val="24"/>
          <w:lang w:eastAsia="ko-KR"/>
        </w:rPr>
        <w:t xml:space="preserve"> </w:t>
      </w:r>
      <w:r>
        <w:rPr>
          <w:rFonts w:eastAsiaTheme="minorEastAsia"/>
          <w:b/>
          <w:sz w:val="24"/>
          <w:lang w:eastAsia="ko-KR"/>
        </w:rPr>
        <w:t>January</w:t>
      </w:r>
      <w:r w:rsidRPr="005D2E70">
        <w:rPr>
          <w:rFonts w:eastAsiaTheme="minorEastAsia"/>
          <w:b/>
          <w:sz w:val="24"/>
          <w:lang w:eastAsia="ko-KR"/>
        </w:rPr>
        <w:t>, 202</w:t>
      </w:r>
      <w:r>
        <w:rPr>
          <w:rFonts w:eastAsiaTheme="minorEastAsia"/>
          <w:b/>
          <w:sz w:val="24"/>
          <w:lang w:eastAsia="ko-KR"/>
        </w:rPr>
        <w:t>2</w:t>
      </w:r>
    </w:p>
    <w:p w:rsidR="00CE5327" w:rsidRPr="00542FF6" w:rsidRDefault="00CE5327" w:rsidP="00CE5327">
      <w:pPr>
        <w:tabs>
          <w:tab w:val="left" w:pos="1985"/>
        </w:tabs>
        <w:spacing w:after="60" w:line="288" w:lineRule="auto"/>
        <w:rPr>
          <w:rFonts w:eastAsia="DengXian"/>
          <w:noProof/>
          <w:sz w:val="24"/>
          <w:lang w:eastAsia="ko-KR"/>
        </w:rPr>
      </w:pPr>
    </w:p>
    <w:p w:rsidR="00CE5327" w:rsidRPr="00DF0FFA" w:rsidRDefault="00CE5327" w:rsidP="00CE5327">
      <w:pPr>
        <w:tabs>
          <w:tab w:val="left" w:pos="1985"/>
        </w:tabs>
        <w:spacing w:after="60" w:line="288" w:lineRule="auto"/>
        <w:rPr>
          <w:rFonts w:cs="Arial"/>
          <w:noProof/>
          <w:sz w:val="24"/>
          <w:szCs w:val="24"/>
          <w:lang w:val="en-US" w:eastAsia="ko-KR"/>
        </w:rPr>
      </w:pPr>
      <w:r w:rsidRPr="00542FF6">
        <w:rPr>
          <w:rFonts w:cs="Arial"/>
          <w:b/>
          <w:noProof/>
          <w:sz w:val="24"/>
          <w:szCs w:val="24"/>
          <w:lang w:val="en-US" w:eastAsia="ko-KR"/>
        </w:rPr>
        <w:t>Agenda Item</w:t>
      </w:r>
      <w:r w:rsidRPr="00542FF6">
        <w:rPr>
          <w:rFonts w:eastAsia="맑은 고딕" w:cs="Arial" w:hint="eastAsia"/>
          <w:b/>
          <w:noProof/>
          <w:sz w:val="24"/>
          <w:szCs w:val="24"/>
          <w:lang w:val="en-US" w:eastAsia="ko-KR"/>
        </w:rPr>
        <w:t>:</w:t>
      </w:r>
      <w:r w:rsidRPr="00542FF6">
        <w:rPr>
          <w:rFonts w:cs="Arial"/>
          <w:b/>
          <w:noProof/>
          <w:sz w:val="24"/>
          <w:szCs w:val="24"/>
          <w:lang w:val="en-US" w:eastAsia="ko-KR"/>
        </w:rPr>
        <w:tab/>
      </w:r>
      <w:r w:rsidR="00DF6123" w:rsidRPr="002F75FF">
        <w:rPr>
          <w:rFonts w:cs="Arial"/>
          <w:noProof/>
          <w:sz w:val="24"/>
          <w:szCs w:val="24"/>
          <w:lang w:val="en-US" w:eastAsia="ko-KR"/>
        </w:rPr>
        <w:t>8.19.2</w:t>
      </w:r>
      <w:r w:rsidRPr="00542FF6">
        <w:rPr>
          <w:rFonts w:cs="Arial"/>
          <w:noProof/>
          <w:sz w:val="24"/>
          <w:szCs w:val="24"/>
          <w:lang w:val="en-US" w:eastAsia="ko-KR"/>
        </w:rPr>
        <w:t xml:space="preserve"> (</w:t>
      </w:r>
      <w:r w:rsidR="002A49F2" w:rsidRPr="00542FF6">
        <w:rPr>
          <w:rFonts w:cs="Arial"/>
          <w:noProof/>
          <w:sz w:val="24"/>
          <w:szCs w:val="24"/>
          <w:lang w:val="en-US" w:eastAsia="ko-KR"/>
        </w:rPr>
        <w:t>NR_cov_enh-Core</w:t>
      </w:r>
      <w:r w:rsidRPr="00542FF6">
        <w:rPr>
          <w:rFonts w:cs="Arial"/>
          <w:noProof/>
          <w:sz w:val="24"/>
          <w:szCs w:val="24"/>
          <w:lang w:val="en-US" w:eastAsia="ko-KR"/>
        </w:rPr>
        <w:t>)</w:t>
      </w:r>
    </w:p>
    <w:p w:rsidR="008C10C3" w:rsidRPr="00DF0FFA" w:rsidRDefault="008C10C3" w:rsidP="008C10C3">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Source</w:t>
      </w:r>
      <w:r>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cs="Arial"/>
          <w:b/>
          <w:noProof/>
          <w:sz w:val="24"/>
          <w:szCs w:val="24"/>
          <w:lang w:val="en-US" w:eastAsia="ko-KR"/>
        </w:rPr>
        <w:tab/>
      </w:r>
      <w:r w:rsidRPr="002C3101">
        <w:rPr>
          <w:rFonts w:cs="Arial"/>
          <w:noProof/>
          <w:sz w:val="24"/>
          <w:szCs w:val="24"/>
          <w:lang w:val="en-US" w:eastAsia="ko-KR"/>
        </w:rPr>
        <w:t>LG Electronics Inc.</w:t>
      </w:r>
    </w:p>
    <w:p w:rsidR="008C10C3" w:rsidRPr="00D24A18" w:rsidRDefault="008C10C3" w:rsidP="008C10C3">
      <w:pPr>
        <w:tabs>
          <w:tab w:val="left" w:pos="1985"/>
        </w:tabs>
        <w:spacing w:after="60" w:line="288" w:lineRule="auto"/>
        <w:ind w:left="1985" w:hanging="1985"/>
        <w:rPr>
          <w:rFonts w:eastAsia="맑은 고딕" w:cs="Arial"/>
          <w:b/>
          <w:noProof/>
          <w:sz w:val="24"/>
          <w:szCs w:val="24"/>
          <w:lang w:eastAsia="ko-KR"/>
        </w:rPr>
      </w:pPr>
      <w:r w:rsidRPr="00DF0FFA">
        <w:rPr>
          <w:rFonts w:cs="Arial"/>
          <w:b/>
          <w:noProof/>
          <w:sz w:val="24"/>
          <w:szCs w:val="24"/>
          <w:lang w:val="en-US" w:eastAsia="ko-KR"/>
        </w:rPr>
        <w:t>Title</w:t>
      </w:r>
      <w:r>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eastAsia="맑은 고딕" w:cs="Arial"/>
          <w:b/>
          <w:noProof/>
          <w:sz w:val="24"/>
          <w:szCs w:val="24"/>
          <w:lang w:val="en-US" w:eastAsia="ko-KR"/>
        </w:rPr>
        <w:tab/>
      </w:r>
      <w:r w:rsidR="007C34E3" w:rsidRPr="007C34E3">
        <w:rPr>
          <w:rFonts w:eastAsia="맑은 고딕" w:cs="Arial"/>
          <w:noProof/>
          <w:sz w:val="24"/>
          <w:szCs w:val="24"/>
          <w:lang w:val="en-US" w:eastAsia="ko-KR"/>
        </w:rPr>
        <w:t>Remaining issues for supporting Msg3 repetition</w:t>
      </w:r>
      <w:r w:rsidR="00897804">
        <w:rPr>
          <w:rFonts w:eastAsia="맑은 고딕" w:cs="Arial"/>
          <w:noProof/>
          <w:sz w:val="24"/>
          <w:szCs w:val="24"/>
          <w:lang w:val="en-US" w:eastAsia="ko-KR"/>
        </w:rPr>
        <w:t xml:space="preserve"> </w:t>
      </w:r>
    </w:p>
    <w:p w:rsidR="008C10C3" w:rsidRPr="00DF0FFA" w:rsidRDefault="008C10C3" w:rsidP="008C10C3">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Document for</w:t>
      </w:r>
      <w:r>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cs="Arial"/>
          <w:b/>
          <w:noProof/>
          <w:sz w:val="24"/>
          <w:szCs w:val="24"/>
          <w:lang w:val="en-US" w:eastAsia="ko-KR"/>
        </w:rPr>
        <w:tab/>
      </w:r>
      <w:r w:rsidRPr="00DF0FFA">
        <w:rPr>
          <w:rFonts w:cs="Arial"/>
          <w:noProof/>
          <w:sz w:val="24"/>
          <w:szCs w:val="24"/>
          <w:lang w:val="en-US" w:eastAsia="ko-KR"/>
        </w:rPr>
        <w:t>Discussion and Decision</w:t>
      </w:r>
    </w:p>
    <w:p w:rsidR="00063B4F" w:rsidRPr="00063B4F" w:rsidRDefault="008C10C3" w:rsidP="00DB5098">
      <w:pPr>
        <w:pStyle w:val="1"/>
      </w:pPr>
      <w:r>
        <w:t>Introduction</w:t>
      </w:r>
      <w:bookmarkStart w:id="1" w:name="_Ref178064866"/>
    </w:p>
    <w:p w:rsidR="005F0D6F" w:rsidRPr="005F0D6F" w:rsidRDefault="00897804" w:rsidP="00DB5098">
      <w:pPr>
        <w:jc w:val="left"/>
        <w:rPr>
          <w:rFonts w:ascii="Times New Roman" w:eastAsia="맑은 고딕" w:hAnsi="Times New Roman"/>
          <w:i/>
          <w:sz w:val="22"/>
          <w:szCs w:val="22"/>
          <w:lang w:eastAsia="ko-KR"/>
        </w:rPr>
      </w:pPr>
      <w:r>
        <w:rPr>
          <w:rFonts w:ascii="Times New Roman" w:eastAsia="맑은 고딕" w:hAnsi="Times New Roman"/>
          <w:sz w:val="22"/>
          <w:szCs w:val="22"/>
          <w:lang w:eastAsia="ko-KR"/>
        </w:rPr>
        <w:t xml:space="preserve">This </w:t>
      </w:r>
      <w:r w:rsidR="00B54E2B">
        <w:rPr>
          <w:rFonts w:ascii="Times New Roman" w:eastAsia="맑은 고딕" w:hAnsi="Times New Roman"/>
          <w:sz w:val="22"/>
          <w:szCs w:val="22"/>
          <w:lang w:eastAsia="ko-KR"/>
        </w:rPr>
        <w:t>document</w:t>
      </w:r>
      <w:r>
        <w:rPr>
          <w:rFonts w:ascii="Times New Roman" w:eastAsia="맑은 고딕" w:hAnsi="Times New Roman"/>
          <w:sz w:val="22"/>
          <w:szCs w:val="22"/>
          <w:lang w:eastAsia="ko-KR"/>
        </w:rPr>
        <w:t xml:space="preserve"> discusses </w:t>
      </w:r>
      <w:r w:rsidR="00BF7AFD">
        <w:rPr>
          <w:rFonts w:ascii="Times New Roman" w:eastAsia="맑은 고딕" w:hAnsi="Times New Roman"/>
          <w:sz w:val="22"/>
          <w:szCs w:val="22"/>
          <w:lang w:eastAsia="ko-KR"/>
        </w:rPr>
        <w:t xml:space="preserve">two </w:t>
      </w:r>
      <w:r w:rsidR="00CD7E25">
        <w:rPr>
          <w:rFonts w:ascii="Times New Roman" w:eastAsia="맑은 고딕" w:hAnsi="Times New Roman"/>
          <w:sz w:val="22"/>
          <w:szCs w:val="22"/>
          <w:lang w:eastAsia="ko-KR"/>
        </w:rPr>
        <w:t>postponed proposals from the last RAN2 meeting</w:t>
      </w:r>
      <w:r w:rsidR="00AD5D5A">
        <w:rPr>
          <w:rFonts w:ascii="Times New Roman" w:eastAsia="맑은 고딕" w:hAnsi="Times New Roman"/>
          <w:sz w:val="22"/>
          <w:szCs w:val="22"/>
          <w:lang w:eastAsia="ko-KR"/>
        </w:rPr>
        <w:t>.</w:t>
      </w:r>
    </w:p>
    <w:p w:rsidR="009D0995" w:rsidRPr="00897804" w:rsidRDefault="009D0995" w:rsidP="00E42F8A">
      <w:pPr>
        <w:jc w:val="left"/>
        <w:rPr>
          <w:rFonts w:ascii="Times New Roman" w:eastAsia="맑은 고딕" w:hAnsi="Times New Roman"/>
          <w:szCs w:val="22"/>
          <w:lang w:eastAsia="ko-KR"/>
        </w:rPr>
      </w:pPr>
    </w:p>
    <w:p w:rsidR="00577E35" w:rsidRPr="001823BA" w:rsidRDefault="00506FFD" w:rsidP="00577E35">
      <w:pPr>
        <w:pStyle w:val="1"/>
        <w:rPr>
          <w:lang w:val="en-US"/>
        </w:rPr>
      </w:pPr>
      <w:bookmarkStart w:id="2" w:name="_Toc462951621"/>
      <w:bookmarkStart w:id="3" w:name="_Toc462951630"/>
      <w:bookmarkStart w:id="4" w:name="_Toc465023135"/>
      <w:bookmarkStart w:id="5" w:name="_Toc465023136"/>
      <w:bookmarkStart w:id="6" w:name="_Toc465346829"/>
      <w:bookmarkEnd w:id="1"/>
      <w:bookmarkEnd w:id="2"/>
      <w:bookmarkEnd w:id="3"/>
      <w:bookmarkEnd w:id="4"/>
      <w:bookmarkEnd w:id="5"/>
      <w:bookmarkEnd w:id="6"/>
      <w:r>
        <w:rPr>
          <w:lang w:val="en-US"/>
        </w:rPr>
        <w:t>D</w:t>
      </w:r>
      <w:r w:rsidR="008C10C3">
        <w:rPr>
          <w:lang w:val="en-US"/>
        </w:rPr>
        <w:t>iscussion</w:t>
      </w:r>
    </w:p>
    <w:tbl>
      <w:tblPr>
        <w:tblStyle w:val="a7"/>
        <w:tblW w:w="0" w:type="auto"/>
        <w:tblLook w:val="04A0" w:firstRow="1" w:lastRow="0" w:firstColumn="1" w:lastColumn="0" w:noHBand="0" w:noVBand="1"/>
      </w:tblPr>
      <w:tblGrid>
        <w:gridCol w:w="9629"/>
      </w:tblGrid>
      <w:tr w:rsidR="00FC1D41" w:rsidTr="00C6499D">
        <w:tc>
          <w:tcPr>
            <w:tcW w:w="9629" w:type="dxa"/>
          </w:tcPr>
          <w:p w:rsidR="00FC1D41" w:rsidRDefault="00FC1D41" w:rsidP="00C6499D">
            <w:pPr>
              <w:jc w:val="left"/>
              <w:rPr>
                <w:rFonts w:ascii="Times New Roman" w:eastAsia="맑은 고딕" w:hAnsi="Times New Roman"/>
                <w:szCs w:val="22"/>
                <w:lang w:eastAsia="ko-KR"/>
              </w:rPr>
            </w:pPr>
            <w:r>
              <w:rPr>
                <w:rFonts w:ascii="Times New Roman" w:eastAsia="맑은 고딕" w:hAnsi="Times New Roman"/>
                <w:szCs w:val="22"/>
                <w:lang w:eastAsia="ko-KR"/>
              </w:rPr>
              <w:t>Chair Note</w:t>
            </w:r>
            <w:r>
              <w:rPr>
                <w:rFonts w:ascii="Times New Roman" w:eastAsia="맑은 고딕" w:hAnsi="Times New Roman" w:hint="eastAsia"/>
                <w:szCs w:val="22"/>
                <w:lang w:eastAsia="ko-KR"/>
              </w:rPr>
              <w:t xml:space="preserve"> </w:t>
            </w:r>
            <w:r>
              <w:rPr>
                <w:rFonts w:ascii="Times New Roman" w:eastAsia="맑은 고딕" w:hAnsi="Times New Roman"/>
                <w:szCs w:val="22"/>
                <w:lang w:eastAsia="ko-KR"/>
              </w:rPr>
              <w:t>of</w:t>
            </w:r>
            <w:r>
              <w:rPr>
                <w:rFonts w:ascii="Times New Roman" w:eastAsia="맑은 고딕" w:hAnsi="Times New Roman" w:hint="eastAsia"/>
                <w:szCs w:val="22"/>
                <w:lang w:eastAsia="ko-KR"/>
              </w:rPr>
              <w:t xml:space="preserve"> </w:t>
            </w:r>
            <w:r>
              <w:rPr>
                <w:rFonts w:ascii="Times New Roman" w:eastAsia="맑은 고딕" w:hAnsi="Times New Roman"/>
                <w:szCs w:val="22"/>
                <w:lang w:eastAsia="ko-KR"/>
              </w:rPr>
              <w:t xml:space="preserve">CE session in </w:t>
            </w:r>
            <w:r>
              <w:rPr>
                <w:rFonts w:ascii="Times New Roman" w:eastAsia="맑은 고딕" w:hAnsi="Times New Roman" w:hint="eastAsia"/>
                <w:szCs w:val="22"/>
                <w:lang w:eastAsia="ko-KR"/>
              </w:rPr>
              <w:t>RAN2#116-e:</w:t>
            </w:r>
          </w:p>
          <w:p w:rsidR="00FC1D41" w:rsidRDefault="00FC1D41" w:rsidP="00C6499D">
            <w:pPr>
              <w:pStyle w:val="Comments"/>
            </w:pPr>
            <w:r>
              <w:t>Proposal 7.3: From CE perspective, if non-CE RA is selected, then the UE is allowed to switch from non-CE to CE after “N” transmission attempts (similar to 2-step RA to 4-step RA switch). This switch is enabled if network configures something like “msg1-TransMax-CE”.</w:t>
            </w:r>
          </w:p>
          <w:p w:rsidR="00FC1D41" w:rsidRDefault="00FC1D41" w:rsidP="00C6499D">
            <w:pPr>
              <w:pStyle w:val="Doc-text2"/>
              <w:numPr>
                <w:ilvl w:val="0"/>
                <w:numId w:val="25"/>
              </w:numPr>
            </w:pPr>
            <w:r>
              <w:t>Postponed</w:t>
            </w:r>
          </w:p>
          <w:p w:rsidR="00FC1D41" w:rsidRDefault="00FC1D41" w:rsidP="00C6499D">
            <w:pPr>
              <w:pStyle w:val="Comments"/>
            </w:pPr>
            <w:r>
              <w:t>Proposal 8: From CE perspective, if 2-step RA is selected during the RACH initialization procedure , the UE does not perform CE selection during entire RACH procedure (i.e. until RACH failure).</w:t>
            </w:r>
          </w:p>
          <w:p w:rsidR="00FC1D41" w:rsidRPr="009D0995" w:rsidRDefault="00FC1D41" w:rsidP="00C6499D">
            <w:pPr>
              <w:pStyle w:val="Doc-text2"/>
              <w:numPr>
                <w:ilvl w:val="0"/>
                <w:numId w:val="25"/>
              </w:numPr>
              <w:rPr>
                <w:rFonts w:ascii="Times New Roman" w:eastAsia="맑은 고딕" w:hAnsi="Times New Roman"/>
                <w:szCs w:val="22"/>
                <w:lang w:eastAsia="ko-KR"/>
              </w:rPr>
            </w:pPr>
            <w:r>
              <w:t>Postponed</w:t>
            </w:r>
          </w:p>
        </w:tc>
      </w:tr>
    </w:tbl>
    <w:p w:rsidR="00FC1D41" w:rsidRDefault="00FC1D41" w:rsidP="002350E5">
      <w:pPr>
        <w:jc w:val="left"/>
        <w:rPr>
          <w:rFonts w:ascii="Times New Roman" w:eastAsia="맑은 고딕" w:hAnsi="Times New Roman"/>
          <w:sz w:val="22"/>
          <w:szCs w:val="22"/>
          <w:lang w:val="en-US" w:eastAsia="ko-KR"/>
        </w:rPr>
      </w:pPr>
    </w:p>
    <w:p w:rsidR="00CC0BAB" w:rsidRDefault="00CD7E25" w:rsidP="00006568">
      <w:pPr>
        <w:jc w:val="left"/>
        <w:rPr>
          <w:rFonts w:ascii="Times New Roman" w:eastAsia="맑은 고딕" w:hAnsi="Times New Roman"/>
          <w:sz w:val="22"/>
          <w:szCs w:val="22"/>
          <w:lang w:val="en-US" w:eastAsia="ko-KR"/>
        </w:rPr>
      </w:pPr>
      <w:r>
        <w:rPr>
          <w:rFonts w:ascii="Times New Roman" w:eastAsia="맑은 고딕" w:hAnsi="Times New Roman"/>
          <w:sz w:val="22"/>
          <w:szCs w:val="22"/>
          <w:lang w:val="en-US" w:eastAsia="ko-KR"/>
        </w:rPr>
        <w:t xml:space="preserve">For the first postponed proposal, i.e., Proposal 7.3 in the above box, </w:t>
      </w:r>
      <w:r w:rsidR="00073CB2">
        <w:rPr>
          <w:rFonts w:ascii="Times New Roman" w:eastAsia="맑은 고딕" w:hAnsi="Times New Roman"/>
          <w:sz w:val="22"/>
          <w:szCs w:val="22"/>
          <w:lang w:val="en-US" w:eastAsia="ko-KR"/>
        </w:rPr>
        <w:t xml:space="preserve">companies who support this proposal think that it is beneficial when the UE move to cell edge. But we think that this argument is not enough </w:t>
      </w:r>
      <w:r w:rsidR="00CC0BAB">
        <w:rPr>
          <w:rFonts w:ascii="Times New Roman" w:eastAsia="맑은 고딕" w:hAnsi="Times New Roman"/>
          <w:sz w:val="22"/>
          <w:szCs w:val="22"/>
          <w:lang w:val="en-US" w:eastAsia="ko-KR"/>
        </w:rPr>
        <w:t>to support this proposal and the following concerns should be more seriously considered.</w:t>
      </w:r>
    </w:p>
    <w:p w:rsidR="00CC0BAB" w:rsidRDefault="0062054D" w:rsidP="0062054D">
      <w:pPr>
        <w:jc w:val="left"/>
        <w:rPr>
          <w:rFonts w:ascii="Times New Roman" w:eastAsia="맑은 고딕" w:hAnsi="Times New Roman"/>
          <w:sz w:val="22"/>
          <w:szCs w:val="22"/>
          <w:lang w:val="en-US" w:eastAsia="ko-KR"/>
        </w:rPr>
      </w:pPr>
      <w:r>
        <w:rPr>
          <w:rFonts w:ascii="Times New Roman" w:eastAsia="맑은 고딕" w:hAnsi="Times New Roman"/>
          <w:sz w:val="22"/>
          <w:szCs w:val="22"/>
          <w:lang w:val="en-US" w:eastAsia="ko-KR"/>
        </w:rPr>
        <w:t xml:space="preserve">As the first concern, </w:t>
      </w:r>
      <w:r w:rsidR="00CC0BAB" w:rsidRPr="0062054D">
        <w:rPr>
          <w:rFonts w:ascii="Times New Roman" w:eastAsia="맑은 고딕" w:hAnsi="Times New Roman"/>
          <w:sz w:val="22"/>
          <w:szCs w:val="22"/>
          <w:lang w:val="en-US" w:eastAsia="ko-KR"/>
        </w:rPr>
        <w:t>Msg3 TB rebuilding issue</w:t>
      </w:r>
      <w:r>
        <w:rPr>
          <w:rFonts w:ascii="Times New Roman" w:eastAsia="맑은 고딕" w:hAnsi="Times New Roman"/>
          <w:sz w:val="22"/>
          <w:szCs w:val="22"/>
          <w:lang w:val="en-US" w:eastAsia="ko-KR"/>
        </w:rPr>
        <w:t xml:space="preserve"> can occur. W</w:t>
      </w:r>
      <w:r w:rsidR="00CC0BAB" w:rsidRPr="0062054D">
        <w:rPr>
          <w:rFonts w:ascii="Times New Roman" w:eastAsia="맑은 고딕" w:hAnsi="Times New Roman"/>
          <w:sz w:val="22"/>
          <w:szCs w:val="22"/>
          <w:lang w:val="en-US" w:eastAsia="ko-KR"/>
        </w:rPr>
        <w:t xml:space="preserve">hen the UE already generates </w:t>
      </w:r>
      <w:r w:rsidRPr="0062054D">
        <w:rPr>
          <w:rFonts w:ascii="Times New Roman" w:eastAsia="맑은 고딕" w:hAnsi="Times New Roman"/>
          <w:sz w:val="22"/>
          <w:szCs w:val="22"/>
          <w:lang w:val="en-US" w:eastAsia="ko-KR"/>
        </w:rPr>
        <w:t>an</w:t>
      </w:r>
      <w:r w:rsidR="00CC0BAB" w:rsidRPr="0062054D">
        <w:rPr>
          <w:rFonts w:ascii="Times New Roman" w:eastAsia="맑은 고딕" w:hAnsi="Times New Roman"/>
          <w:sz w:val="22"/>
          <w:szCs w:val="22"/>
          <w:lang w:val="en-US" w:eastAsia="ko-KR"/>
        </w:rPr>
        <w:t xml:space="preserve"> Msg3 and stores HARQ buffer, if the RACH is switched from non-CE to CE, the UE may receive difference size of TB size for Msg3</w:t>
      </w:r>
      <w:r w:rsidR="00F90A9E">
        <w:rPr>
          <w:rFonts w:ascii="Times New Roman" w:eastAsia="맑은 고딕" w:hAnsi="Times New Roman"/>
          <w:sz w:val="22"/>
          <w:szCs w:val="22"/>
          <w:lang w:val="en-US" w:eastAsia="ko-KR"/>
        </w:rPr>
        <w:t>, and</w:t>
      </w:r>
      <w:r w:rsidR="00CC0BAB" w:rsidRPr="0062054D">
        <w:rPr>
          <w:rFonts w:ascii="Times New Roman" w:eastAsia="맑은 고딕" w:hAnsi="Times New Roman"/>
          <w:sz w:val="22"/>
          <w:szCs w:val="22"/>
          <w:lang w:val="en-US" w:eastAsia="ko-KR"/>
        </w:rPr>
        <w:t xml:space="preserve"> </w:t>
      </w:r>
      <w:r w:rsidR="00F90A9E">
        <w:rPr>
          <w:rFonts w:ascii="Times New Roman" w:eastAsia="맑은 고딕" w:hAnsi="Times New Roman"/>
          <w:sz w:val="22"/>
          <w:szCs w:val="22"/>
          <w:lang w:val="en-US" w:eastAsia="ko-KR"/>
        </w:rPr>
        <w:t>then</w:t>
      </w:r>
      <w:r w:rsidR="00CC0BAB" w:rsidRPr="0062054D">
        <w:rPr>
          <w:rFonts w:ascii="Times New Roman" w:eastAsia="맑은 고딕" w:hAnsi="Times New Roman"/>
          <w:sz w:val="22"/>
          <w:szCs w:val="22"/>
          <w:lang w:val="en-US" w:eastAsia="ko-KR"/>
        </w:rPr>
        <w:t xml:space="preserve"> the Msg3 TB should be rebuilt in this case. Note that this is always a difficult issue in UP session which needs lots of discussion time.</w:t>
      </w:r>
    </w:p>
    <w:p w:rsidR="003C6DDF" w:rsidRDefault="003C6DDF" w:rsidP="0062054D">
      <w:pPr>
        <w:jc w:val="left"/>
        <w:rPr>
          <w:rFonts w:ascii="Times New Roman" w:eastAsia="맑은 고딕" w:hAnsi="Times New Roman"/>
          <w:sz w:val="22"/>
          <w:szCs w:val="22"/>
          <w:lang w:val="en-US" w:eastAsia="ko-KR"/>
        </w:rPr>
      </w:pPr>
      <w:r>
        <w:rPr>
          <w:rFonts w:ascii="Times New Roman" w:eastAsia="맑은 고딕" w:hAnsi="Times New Roman"/>
          <w:sz w:val="22"/>
          <w:szCs w:val="22"/>
          <w:lang w:val="en-US" w:eastAsia="ko-KR"/>
        </w:rPr>
        <w:t>A</w:t>
      </w:r>
      <w:r>
        <w:rPr>
          <w:rFonts w:ascii="Times New Roman" w:eastAsia="맑은 고딕" w:hAnsi="Times New Roman" w:hint="eastAsia"/>
          <w:sz w:val="22"/>
          <w:szCs w:val="22"/>
          <w:lang w:val="en-US" w:eastAsia="ko-KR"/>
        </w:rPr>
        <w:t xml:space="preserve">nother </w:t>
      </w:r>
      <w:r>
        <w:rPr>
          <w:rFonts w:ascii="Times New Roman" w:eastAsia="맑은 고딕" w:hAnsi="Times New Roman"/>
          <w:sz w:val="22"/>
          <w:szCs w:val="22"/>
          <w:lang w:val="en-US" w:eastAsia="ko-KR"/>
        </w:rPr>
        <w:t>reason is that every RACH failure is not only due to low channel quality. When there are many RACH attempts even in cell center, RACH can be failed several times. In this condition, if this proposal is allowed, the UE can use CE even in cell center and transmits Msg3 repeatedly. We think that this is not helpful to relieve the RACH crowded situation, rather it can make the situation worse.</w:t>
      </w:r>
      <w:r>
        <w:rPr>
          <w:rFonts w:ascii="Times New Roman" w:eastAsia="맑은 고딕" w:hAnsi="Times New Roman" w:hint="eastAsia"/>
          <w:sz w:val="22"/>
          <w:szCs w:val="22"/>
          <w:lang w:val="en-US" w:eastAsia="ko-KR"/>
        </w:rPr>
        <w:t xml:space="preserve"> </w:t>
      </w:r>
      <w:r>
        <w:rPr>
          <w:rFonts w:ascii="Times New Roman" w:eastAsia="맑은 고딕" w:hAnsi="Times New Roman"/>
          <w:sz w:val="22"/>
          <w:szCs w:val="22"/>
          <w:lang w:val="en-US" w:eastAsia="ko-KR"/>
        </w:rPr>
        <w:t xml:space="preserve">Another </w:t>
      </w:r>
      <w:r w:rsidR="007549D6">
        <w:rPr>
          <w:rFonts w:ascii="Times New Roman" w:eastAsia="맑은 고딕" w:hAnsi="Times New Roman"/>
          <w:sz w:val="22"/>
          <w:szCs w:val="22"/>
          <w:lang w:val="en-US" w:eastAsia="ko-KR"/>
        </w:rPr>
        <w:t>aspect is that this proposal is useful when the channel quality varies during a very short time. We don’t think this is not common situation and it is sufficient to use CE after RACH failure with non-CE.</w:t>
      </w:r>
    </w:p>
    <w:p w:rsidR="00655BB0" w:rsidRDefault="007549D6" w:rsidP="00655BB0">
      <w:pPr>
        <w:jc w:val="left"/>
        <w:rPr>
          <w:rFonts w:ascii="Times New Roman" w:eastAsia="맑은 고딕" w:hAnsi="Times New Roman"/>
          <w:sz w:val="22"/>
          <w:szCs w:val="22"/>
          <w:lang w:val="en-US" w:eastAsia="ko-KR"/>
        </w:rPr>
      </w:pPr>
      <w:r>
        <w:rPr>
          <w:rFonts w:ascii="Times New Roman" w:eastAsia="맑은 고딕" w:hAnsi="Times New Roman"/>
          <w:sz w:val="22"/>
          <w:szCs w:val="22"/>
          <w:lang w:val="en-US" w:eastAsia="ko-KR"/>
        </w:rPr>
        <w:t>The last concern but not least, it</w:t>
      </w:r>
      <w:r w:rsidR="00F90A9E">
        <w:rPr>
          <w:rFonts w:ascii="Times New Roman" w:eastAsia="맑은 고딕" w:hAnsi="Times New Roman"/>
          <w:sz w:val="22"/>
          <w:szCs w:val="22"/>
          <w:lang w:val="en-US" w:eastAsia="ko-KR"/>
        </w:rPr>
        <w:t>’</w:t>
      </w:r>
      <w:r>
        <w:rPr>
          <w:rFonts w:ascii="Times New Roman" w:eastAsia="맑은 고딕" w:hAnsi="Times New Roman"/>
          <w:sz w:val="22"/>
          <w:szCs w:val="22"/>
          <w:lang w:val="en-US" w:eastAsia="ko-KR"/>
        </w:rPr>
        <w:t xml:space="preserve">s complexity. </w:t>
      </w:r>
      <w:r w:rsidR="00AC4B03">
        <w:rPr>
          <w:rFonts w:ascii="Times New Roman" w:eastAsia="맑은 고딕" w:hAnsi="Times New Roman"/>
          <w:sz w:val="22"/>
          <w:szCs w:val="22"/>
          <w:lang w:val="en-US" w:eastAsia="ko-KR"/>
        </w:rPr>
        <w:t>I</w:t>
      </w:r>
      <w:r>
        <w:rPr>
          <w:rFonts w:ascii="Times New Roman" w:eastAsia="맑은 고딕" w:hAnsi="Times New Roman"/>
          <w:sz w:val="22"/>
          <w:szCs w:val="22"/>
          <w:lang w:val="en-US" w:eastAsia="ko-KR"/>
        </w:rPr>
        <w:t xml:space="preserve">f this proposal is agreed, complicated </w:t>
      </w:r>
      <w:r w:rsidR="00AC4B03">
        <w:rPr>
          <w:rFonts w:ascii="Times New Roman" w:eastAsia="맑은 고딕" w:hAnsi="Times New Roman"/>
          <w:sz w:val="22"/>
          <w:szCs w:val="22"/>
          <w:lang w:val="en-US" w:eastAsia="ko-KR"/>
        </w:rPr>
        <w:t xml:space="preserve">procedure should be required and this make it difficult to define unified solution in common RACH partitioning session. For this reason, when RAN2 discussed this issue at the offline discussion in the last RAN2 meeting, i.e., </w:t>
      </w:r>
      <w:r w:rsidR="00AC4B03" w:rsidRPr="00006568">
        <w:rPr>
          <w:rFonts w:ascii="Times New Roman" w:eastAsia="맑은 고딕" w:hAnsi="Times New Roman"/>
          <w:sz w:val="22"/>
          <w:szCs w:val="22"/>
          <w:lang w:val="en-US" w:eastAsia="ko-KR"/>
        </w:rPr>
        <w:t>[AT116-e][112][</w:t>
      </w:r>
      <w:proofErr w:type="spellStart"/>
      <w:r w:rsidR="00AC4B03" w:rsidRPr="00006568">
        <w:rPr>
          <w:rFonts w:ascii="Times New Roman" w:eastAsia="맑은 고딕" w:hAnsi="Times New Roman"/>
          <w:sz w:val="22"/>
          <w:szCs w:val="22"/>
          <w:lang w:val="en-US" w:eastAsia="ko-KR"/>
        </w:rPr>
        <w:t>CovEnh</w:t>
      </w:r>
      <w:proofErr w:type="spellEnd"/>
      <w:r w:rsidR="00AC4B03" w:rsidRPr="00006568">
        <w:rPr>
          <w:rFonts w:ascii="Times New Roman" w:eastAsia="맑은 고딕" w:hAnsi="Times New Roman"/>
          <w:sz w:val="22"/>
          <w:szCs w:val="22"/>
          <w:lang w:val="en-US" w:eastAsia="ko-KR"/>
        </w:rPr>
        <w:t>] Coverage enhancements aspects</w:t>
      </w:r>
      <w:r w:rsidR="00AC4B03">
        <w:rPr>
          <w:rFonts w:ascii="Times New Roman" w:eastAsia="맑은 고딕" w:hAnsi="Times New Roman"/>
          <w:sz w:val="22"/>
          <w:szCs w:val="22"/>
          <w:lang w:val="en-US" w:eastAsia="ko-KR"/>
        </w:rPr>
        <w:t>, there are clear majority companies wh</w:t>
      </w:r>
      <w:r w:rsidR="001B2A0E">
        <w:rPr>
          <w:rFonts w:ascii="Times New Roman" w:eastAsia="맑은 고딕" w:hAnsi="Times New Roman"/>
          <w:sz w:val="22"/>
          <w:szCs w:val="22"/>
          <w:lang w:val="en-US" w:eastAsia="ko-KR"/>
        </w:rPr>
        <w:t xml:space="preserve">o object this proposal and their common concern is complexity. Thus, complexity is essential factor and should be considered </w:t>
      </w:r>
      <w:r w:rsidR="001B2A0E" w:rsidRPr="001B2A0E">
        <w:rPr>
          <w:rFonts w:ascii="Times New Roman" w:eastAsia="맑은 고딕" w:hAnsi="Times New Roman"/>
          <w:sz w:val="22"/>
          <w:szCs w:val="22"/>
          <w:lang w:val="en-US" w:eastAsia="ko-KR"/>
        </w:rPr>
        <w:t>importantly</w:t>
      </w:r>
      <w:r w:rsidR="001B2A0E">
        <w:rPr>
          <w:rFonts w:ascii="Times New Roman" w:eastAsia="맑은 고딕" w:hAnsi="Times New Roman"/>
          <w:sz w:val="22"/>
          <w:szCs w:val="22"/>
          <w:lang w:val="en-US" w:eastAsia="ko-KR"/>
        </w:rPr>
        <w:t xml:space="preserve"> for designing unified solution at the common RACH partitioning session. </w:t>
      </w:r>
      <w:r w:rsidR="00655BB0">
        <w:rPr>
          <w:rFonts w:ascii="Times New Roman" w:eastAsia="맑은 고딕" w:hAnsi="Times New Roman"/>
          <w:sz w:val="22"/>
          <w:szCs w:val="22"/>
          <w:lang w:val="en-US" w:eastAsia="ko-KR"/>
        </w:rPr>
        <w:t>We think that this postponed proposal should not be supported.</w:t>
      </w:r>
    </w:p>
    <w:p w:rsidR="00655BB0" w:rsidRDefault="00655BB0" w:rsidP="00655BB0">
      <w:pPr>
        <w:jc w:val="left"/>
        <w:rPr>
          <w:rFonts w:ascii="Times New Roman" w:eastAsia="맑은 고딕" w:hAnsi="Times New Roman"/>
          <w:b/>
          <w:sz w:val="22"/>
          <w:lang w:eastAsia="ko-KR"/>
        </w:rPr>
      </w:pPr>
      <w:r w:rsidRPr="00F657C2">
        <w:rPr>
          <w:rFonts w:ascii="Times New Roman" w:eastAsia="맑은 고딕" w:hAnsi="Times New Roman"/>
          <w:b/>
          <w:sz w:val="22"/>
          <w:lang w:eastAsia="ko-KR"/>
        </w:rPr>
        <w:t xml:space="preserve">Proposal 1. </w:t>
      </w:r>
      <w:r w:rsidRPr="001B2A0E">
        <w:rPr>
          <w:rFonts w:ascii="Times New Roman" w:eastAsia="맑은 고딕" w:hAnsi="Times New Roman"/>
          <w:b/>
          <w:sz w:val="22"/>
          <w:lang w:eastAsia="ko-KR"/>
        </w:rPr>
        <w:t xml:space="preserve">From CE perspective, </w:t>
      </w:r>
      <w:r>
        <w:rPr>
          <w:rFonts w:ascii="Times New Roman" w:eastAsia="맑은 고딕" w:hAnsi="Times New Roman"/>
          <w:b/>
          <w:sz w:val="22"/>
          <w:lang w:eastAsia="ko-KR"/>
        </w:rPr>
        <w:t>i</w:t>
      </w:r>
      <w:r w:rsidRPr="00655BB0">
        <w:rPr>
          <w:rFonts w:ascii="Times New Roman" w:eastAsia="맑은 고딕" w:hAnsi="Times New Roman"/>
          <w:b/>
          <w:sz w:val="22"/>
          <w:lang w:eastAsia="ko-KR"/>
        </w:rPr>
        <w:t xml:space="preserve">f non-CE RA is selected, then the UE is </w:t>
      </w:r>
      <w:r w:rsidR="001F6F4A">
        <w:rPr>
          <w:rFonts w:ascii="Times New Roman" w:eastAsia="맑은 고딕" w:hAnsi="Times New Roman"/>
          <w:b/>
          <w:sz w:val="22"/>
          <w:lang w:eastAsia="ko-KR"/>
        </w:rPr>
        <w:t>NOT</w:t>
      </w:r>
      <w:r w:rsidRPr="00655BB0">
        <w:rPr>
          <w:rFonts w:ascii="Times New Roman" w:eastAsia="맑은 고딕" w:hAnsi="Times New Roman"/>
          <w:b/>
          <w:sz w:val="22"/>
          <w:lang w:eastAsia="ko-KR"/>
        </w:rPr>
        <w:t xml:space="preserve"> allowed to switch from non-CE to CE after “N” transmission attempts</w:t>
      </w:r>
      <w:r>
        <w:rPr>
          <w:rFonts w:ascii="Times New Roman" w:eastAsia="맑은 고딕" w:hAnsi="Times New Roman"/>
          <w:b/>
          <w:sz w:val="22"/>
          <w:lang w:eastAsia="ko-KR"/>
        </w:rPr>
        <w:t xml:space="preserve"> (</w:t>
      </w:r>
      <w:r w:rsidRPr="00655BB0">
        <w:rPr>
          <w:rFonts w:ascii="Times New Roman" w:eastAsia="맑은 고딕" w:hAnsi="Times New Roman"/>
          <w:b/>
          <w:sz w:val="22"/>
          <w:lang w:eastAsia="ko-KR"/>
        </w:rPr>
        <w:t>similar to 2-step RA to 4-step RA switch</w:t>
      </w:r>
      <w:r>
        <w:rPr>
          <w:rFonts w:ascii="Times New Roman" w:eastAsia="맑은 고딕" w:hAnsi="Times New Roman"/>
          <w:b/>
          <w:sz w:val="22"/>
          <w:lang w:eastAsia="ko-KR"/>
        </w:rPr>
        <w:t>), i.e., “</w:t>
      </w:r>
      <w:r w:rsidRPr="001B2A0E">
        <w:rPr>
          <w:rFonts w:ascii="Times New Roman" w:eastAsia="맑은 고딕" w:hAnsi="Times New Roman"/>
          <w:b/>
          <w:sz w:val="22"/>
          <w:lang w:eastAsia="ko-KR"/>
        </w:rPr>
        <w:t xml:space="preserve">if </w:t>
      </w:r>
      <w:r w:rsidRPr="001B2A0E">
        <w:rPr>
          <w:rFonts w:ascii="Times New Roman" w:eastAsia="맑은 고딕" w:hAnsi="Times New Roman"/>
          <w:b/>
          <w:sz w:val="22"/>
          <w:szCs w:val="22"/>
          <w:lang w:val="en-US" w:eastAsia="ko-KR"/>
        </w:rPr>
        <w:t>non-CE</w:t>
      </w:r>
      <w:r w:rsidRPr="001B2A0E">
        <w:rPr>
          <w:rFonts w:ascii="Times New Roman" w:eastAsia="맑은 고딕" w:hAnsi="Times New Roman"/>
          <w:b/>
          <w:sz w:val="22"/>
          <w:lang w:eastAsia="ko-KR"/>
        </w:rPr>
        <w:t xml:space="preserve"> RA is selected, then the decision doesn’t change during the entire RACH proc</w:t>
      </w:r>
      <w:r>
        <w:rPr>
          <w:rFonts w:ascii="Times New Roman" w:eastAsia="맑은 고딕" w:hAnsi="Times New Roman"/>
          <w:b/>
          <w:sz w:val="22"/>
          <w:lang w:eastAsia="ko-KR"/>
        </w:rPr>
        <w:t>edure (i.e. until RACH failure)”.</w:t>
      </w:r>
    </w:p>
    <w:p w:rsidR="00655BB0" w:rsidRDefault="00655BB0" w:rsidP="0062054D">
      <w:pPr>
        <w:jc w:val="left"/>
        <w:rPr>
          <w:rFonts w:ascii="Times New Roman" w:eastAsia="맑은 고딕" w:hAnsi="Times New Roman"/>
          <w:sz w:val="22"/>
          <w:szCs w:val="22"/>
          <w:lang w:val="en-US" w:eastAsia="ko-KR"/>
        </w:rPr>
      </w:pPr>
    </w:p>
    <w:p w:rsidR="00A8263F" w:rsidRDefault="00A8263F" w:rsidP="0062054D">
      <w:pPr>
        <w:jc w:val="left"/>
        <w:rPr>
          <w:rFonts w:ascii="Times New Roman" w:eastAsia="맑은 고딕" w:hAnsi="Times New Roman"/>
          <w:sz w:val="22"/>
          <w:szCs w:val="22"/>
          <w:lang w:val="en-US" w:eastAsia="ko-KR"/>
        </w:rPr>
      </w:pPr>
      <w:r>
        <w:rPr>
          <w:rFonts w:ascii="Times New Roman" w:eastAsia="맑은 고딕" w:hAnsi="Times New Roman"/>
          <w:sz w:val="22"/>
          <w:szCs w:val="22"/>
          <w:lang w:val="en-US" w:eastAsia="ko-KR"/>
        </w:rPr>
        <w:t xml:space="preserve">For the second </w:t>
      </w:r>
      <w:r w:rsidRPr="00A8263F">
        <w:rPr>
          <w:rFonts w:ascii="Times New Roman" w:eastAsia="맑은 고딕" w:hAnsi="Times New Roman"/>
          <w:sz w:val="22"/>
          <w:szCs w:val="22"/>
          <w:lang w:val="en-US" w:eastAsia="ko-KR"/>
        </w:rPr>
        <w:t>post</w:t>
      </w:r>
      <w:r>
        <w:rPr>
          <w:rFonts w:ascii="Times New Roman" w:eastAsia="맑은 고딕" w:hAnsi="Times New Roman"/>
          <w:sz w:val="22"/>
          <w:szCs w:val="22"/>
          <w:lang w:val="en-US" w:eastAsia="ko-KR"/>
        </w:rPr>
        <w:t xml:space="preserve">poned proposal, i.e., Proposal 8 </w:t>
      </w:r>
      <w:r w:rsidRPr="00A8263F">
        <w:rPr>
          <w:rFonts w:ascii="Times New Roman" w:eastAsia="맑은 고딕" w:hAnsi="Times New Roman"/>
          <w:sz w:val="22"/>
          <w:szCs w:val="22"/>
          <w:lang w:val="en-US" w:eastAsia="ko-KR"/>
        </w:rPr>
        <w:t>in the above box</w:t>
      </w:r>
      <w:r>
        <w:rPr>
          <w:rFonts w:ascii="Times New Roman" w:eastAsia="맑은 고딕" w:hAnsi="Times New Roman"/>
          <w:sz w:val="22"/>
          <w:szCs w:val="22"/>
          <w:lang w:val="en-US" w:eastAsia="ko-KR"/>
        </w:rPr>
        <w:t xml:space="preserve">, </w:t>
      </w:r>
      <w:r w:rsidR="00F90A9E">
        <w:rPr>
          <w:rFonts w:ascii="Times New Roman" w:eastAsia="맑은 고딕" w:hAnsi="Times New Roman"/>
          <w:sz w:val="22"/>
          <w:szCs w:val="22"/>
          <w:lang w:val="en-US" w:eastAsia="ko-KR"/>
        </w:rPr>
        <w:t>a</w:t>
      </w:r>
      <w:r w:rsidR="00302434">
        <w:rPr>
          <w:rFonts w:ascii="Times New Roman" w:eastAsia="맑은 고딕" w:hAnsi="Times New Roman"/>
          <w:sz w:val="22"/>
          <w:szCs w:val="22"/>
          <w:lang w:val="en-US" w:eastAsia="ko-KR"/>
        </w:rPr>
        <w:t xml:space="preserve">ctually </w:t>
      </w:r>
      <w:r>
        <w:rPr>
          <w:rFonts w:ascii="Times New Roman" w:eastAsia="맑은 고딕" w:hAnsi="Times New Roman"/>
          <w:sz w:val="22"/>
          <w:szCs w:val="22"/>
          <w:lang w:val="en-US" w:eastAsia="ko-KR"/>
        </w:rPr>
        <w:t xml:space="preserve">the related discussion has already done in POST email discussion of </w:t>
      </w:r>
      <w:r w:rsidRPr="00A8263F">
        <w:rPr>
          <w:rFonts w:ascii="Times New Roman" w:eastAsia="맑은 고딕" w:hAnsi="Times New Roman"/>
          <w:sz w:val="22"/>
          <w:szCs w:val="22"/>
          <w:lang w:val="en-US" w:eastAsia="ko-KR"/>
        </w:rPr>
        <w:t>[Post116-e][515][RACH partitioning] MAC Procedure aspects</w:t>
      </w:r>
      <w:r w:rsidR="00F90A9E">
        <w:rPr>
          <w:rFonts w:ascii="Times New Roman" w:eastAsia="맑은 고딕" w:hAnsi="Times New Roman"/>
          <w:sz w:val="22"/>
          <w:szCs w:val="22"/>
          <w:lang w:val="en-US" w:eastAsia="ko-KR"/>
        </w:rPr>
        <w:t xml:space="preserve">, and </w:t>
      </w:r>
      <w:r w:rsidR="00B03391">
        <w:rPr>
          <w:rFonts w:ascii="Times New Roman" w:eastAsia="맑은 고딕" w:hAnsi="Times New Roman"/>
          <w:sz w:val="22"/>
          <w:szCs w:val="22"/>
          <w:lang w:val="en-US" w:eastAsia="ko-KR"/>
        </w:rPr>
        <w:t>the following proposal</w:t>
      </w:r>
      <w:r w:rsidR="00F90A9E">
        <w:rPr>
          <w:rFonts w:ascii="Times New Roman" w:eastAsia="맑은 고딕" w:hAnsi="Times New Roman"/>
          <w:sz w:val="22"/>
          <w:szCs w:val="22"/>
          <w:lang w:val="en-US" w:eastAsia="ko-KR"/>
        </w:rPr>
        <w:t xml:space="preserve"> in the below box</w:t>
      </w:r>
      <w:r w:rsidR="00B03391">
        <w:rPr>
          <w:rFonts w:ascii="Times New Roman" w:eastAsia="맑은 고딕" w:hAnsi="Times New Roman"/>
          <w:sz w:val="22"/>
          <w:szCs w:val="22"/>
          <w:lang w:val="en-US" w:eastAsia="ko-KR"/>
        </w:rPr>
        <w:t xml:space="preserve"> </w:t>
      </w:r>
      <w:r w:rsidR="00F90A9E">
        <w:rPr>
          <w:rFonts w:ascii="Times New Roman" w:eastAsia="맑은 고딕" w:hAnsi="Times New Roman"/>
          <w:sz w:val="22"/>
          <w:szCs w:val="22"/>
          <w:lang w:val="en-US" w:eastAsia="ko-KR"/>
        </w:rPr>
        <w:t xml:space="preserve">was made. If the proposal made in POST email discussion </w:t>
      </w:r>
      <w:r w:rsidR="00B03391">
        <w:rPr>
          <w:rFonts w:ascii="Times New Roman" w:eastAsia="맑은 고딕" w:hAnsi="Times New Roman"/>
          <w:sz w:val="22"/>
          <w:szCs w:val="22"/>
          <w:lang w:val="en-US" w:eastAsia="ko-KR"/>
        </w:rPr>
        <w:t xml:space="preserve">is agreed in common RACH partitioning session, this postponed proposal </w:t>
      </w:r>
      <w:r w:rsidR="00302434">
        <w:rPr>
          <w:rFonts w:ascii="Times New Roman" w:eastAsia="맑은 고딕" w:hAnsi="Times New Roman"/>
          <w:sz w:val="22"/>
          <w:szCs w:val="22"/>
          <w:lang w:val="en-US" w:eastAsia="ko-KR"/>
        </w:rPr>
        <w:t>may be</w:t>
      </w:r>
      <w:r w:rsidR="00B03391">
        <w:rPr>
          <w:rFonts w:ascii="Times New Roman" w:eastAsia="맑은 고딕" w:hAnsi="Times New Roman"/>
          <w:sz w:val="22"/>
          <w:szCs w:val="22"/>
          <w:lang w:val="en-US" w:eastAsia="ko-KR"/>
        </w:rPr>
        <w:t xml:space="preserve"> useless</w:t>
      </w:r>
      <w:r w:rsidR="00655BB0">
        <w:rPr>
          <w:rFonts w:ascii="Times New Roman" w:eastAsia="맑은 고딕" w:hAnsi="Times New Roman"/>
          <w:sz w:val="22"/>
          <w:szCs w:val="22"/>
          <w:lang w:val="en-US" w:eastAsia="ko-KR"/>
        </w:rPr>
        <w:t xml:space="preserve"> because anyway the UE can</w:t>
      </w:r>
      <w:r w:rsidR="00302434">
        <w:rPr>
          <w:rFonts w:ascii="Times New Roman" w:eastAsia="맑은 고딕" w:hAnsi="Times New Roman"/>
          <w:sz w:val="22"/>
          <w:szCs w:val="22"/>
          <w:lang w:val="en-US" w:eastAsia="ko-KR"/>
        </w:rPr>
        <w:t xml:space="preserve">not </w:t>
      </w:r>
      <w:r w:rsidR="00655BB0">
        <w:rPr>
          <w:rFonts w:ascii="Times New Roman" w:eastAsia="맑은 고딕" w:hAnsi="Times New Roman"/>
          <w:sz w:val="22"/>
          <w:szCs w:val="22"/>
          <w:lang w:val="en-US" w:eastAsia="ko-KR"/>
        </w:rPr>
        <w:t xml:space="preserve">select </w:t>
      </w:r>
      <w:r w:rsidR="00302434">
        <w:rPr>
          <w:rFonts w:ascii="Times New Roman" w:eastAsia="맑은 고딕" w:hAnsi="Times New Roman"/>
          <w:sz w:val="22"/>
          <w:szCs w:val="22"/>
          <w:lang w:val="en-US" w:eastAsia="ko-KR"/>
        </w:rPr>
        <w:t xml:space="preserve">CE resource after RACH partition selection. </w:t>
      </w:r>
    </w:p>
    <w:tbl>
      <w:tblPr>
        <w:tblStyle w:val="a7"/>
        <w:tblW w:w="0" w:type="auto"/>
        <w:tblLook w:val="04A0" w:firstRow="1" w:lastRow="0" w:firstColumn="1" w:lastColumn="0" w:noHBand="0" w:noVBand="1"/>
      </w:tblPr>
      <w:tblGrid>
        <w:gridCol w:w="9629"/>
      </w:tblGrid>
      <w:tr w:rsidR="00A8263F" w:rsidTr="00A8263F">
        <w:tc>
          <w:tcPr>
            <w:tcW w:w="9629" w:type="dxa"/>
          </w:tcPr>
          <w:p w:rsidR="00A8263F" w:rsidRPr="00A8263F" w:rsidRDefault="00A8263F" w:rsidP="00A8263F">
            <w:pPr>
              <w:rPr>
                <w:rFonts w:ascii="Times New Roman" w:eastAsia="맑은 고딕" w:hAnsi="Times New Roman"/>
                <w:sz w:val="22"/>
                <w:szCs w:val="22"/>
                <w:lang w:val="en-US" w:eastAsia="ko-KR"/>
              </w:rPr>
            </w:pPr>
            <w:r w:rsidRPr="00A8263F">
              <w:rPr>
                <w:rFonts w:ascii="Times New Roman" w:eastAsia="맑은 고딕" w:hAnsi="Times New Roman" w:hint="eastAsia"/>
                <w:sz w:val="22"/>
                <w:szCs w:val="22"/>
                <w:lang w:val="en-US" w:eastAsia="ko-KR"/>
              </w:rPr>
              <w:t xml:space="preserve">Proposal in </w:t>
            </w:r>
            <w:r w:rsidRPr="00A8263F">
              <w:rPr>
                <w:rFonts w:ascii="Times New Roman" w:eastAsia="맑은 고딕" w:hAnsi="Times New Roman"/>
                <w:sz w:val="22"/>
                <w:szCs w:val="22"/>
                <w:lang w:val="en-US" w:eastAsia="ko-KR"/>
              </w:rPr>
              <w:t>[Post116-e][515][RACH partitioning] MAC Procedure aspects (ZTE)</w:t>
            </w:r>
          </w:p>
          <w:p w:rsidR="00A8263F" w:rsidRPr="00A8263F" w:rsidRDefault="00A8263F" w:rsidP="00A8263F">
            <w:pPr>
              <w:rPr>
                <w:rFonts w:eastAsia="SimSun"/>
              </w:rPr>
            </w:pPr>
            <w:r w:rsidRPr="00A8263F">
              <w:rPr>
                <w:rFonts w:ascii="Times New Roman" w:eastAsia="맑은 고딕" w:hAnsi="Times New Roman"/>
                <w:sz w:val="22"/>
                <w:szCs w:val="22"/>
                <w:lang w:val="en-US" w:eastAsia="ko-KR"/>
              </w:rPr>
              <w:t>Proposal 1:  CE will also be considered as part of the feature combination for each RACH partition and the use of CE will be determined before the RACH partition selection is performed</w:t>
            </w:r>
          </w:p>
        </w:tc>
      </w:tr>
    </w:tbl>
    <w:p w:rsidR="001B2A0E" w:rsidRDefault="001B2A0E" w:rsidP="0062054D">
      <w:pPr>
        <w:jc w:val="left"/>
        <w:rPr>
          <w:rFonts w:ascii="Times New Roman" w:eastAsia="맑은 고딕" w:hAnsi="Times New Roman"/>
          <w:sz w:val="22"/>
          <w:szCs w:val="22"/>
          <w:lang w:val="en-US" w:eastAsia="ko-KR"/>
        </w:rPr>
      </w:pPr>
    </w:p>
    <w:p w:rsidR="001F6F4A" w:rsidRDefault="001F6F4A" w:rsidP="0062054D">
      <w:pPr>
        <w:jc w:val="left"/>
        <w:rPr>
          <w:rFonts w:ascii="Times New Roman" w:eastAsia="맑은 고딕" w:hAnsi="Times New Roman"/>
          <w:sz w:val="22"/>
          <w:szCs w:val="22"/>
          <w:lang w:val="en-US" w:eastAsia="ko-KR"/>
        </w:rPr>
      </w:pPr>
      <w:r>
        <w:rPr>
          <w:rFonts w:ascii="Times New Roman" w:eastAsia="맑은 고딕" w:hAnsi="Times New Roman"/>
          <w:sz w:val="22"/>
          <w:szCs w:val="22"/>
          <w:lang w:val="en-US" w:eastAsia="ko-KR"/>
        </w:rPr>
        <w:t xml:space="preserve">Having said that, this postponed proposal is aligned with agreements from the common RACH partitioning session and it’s no harm to support this from CE perspective. </w:t>
      </w:r>
    </w:p>
    <w:p w:rsidR="00655BB0" w:rsidRPr="00302434" w:rsidRDefault="00655BB0" w:rsidP="0062054D">
      <w:pPr>
        <w:jc w:val="left"/>
        <w:rPr>
          <w:rFonts w:ascii="Times New Roman" w:eastAsia="맑은 고딕" w:hAnsi="Times New Roman"/>
          <w:b/>
          <w:sz w:val="22"/>
          <w:szCs w:val="22"/>
          <w:lang w:val="en-US" w:eastAsia="ko-KR"/>
        </w:rPr>
      </w:pPr>
      <w:r w:rsidRPr="00302434">
        <w:rPr>
          <w:rFonts w:ascii="Times New Roman" w:eastAsia="맑은 고딕" w:hAnsi="Times New Roman"/>
          <w:b/>
          <w:sz w:val="22"/>
          <w:lang w:eastAsia="ko-KR"/>
        </w:rPr>
        <w:t xml:space="preserve">Proposal 2. </w:t>
      </w:r>
      <w:r w:rsidRPr="00302434">
        <w:rPr>
          <w:rFonts w:ascii="Times New Roman" w:eastAsia="맑은 고딕" w:hAnsi="Times New Roman"/>
          <w:b/>
          <w:sz w:val="22"/>
          <w:szCs w:val="22"/>
          <w:lang w:val="en-US" w:eastAsia="ko-KR"/>
        </w:rPr>
        <w:t xml:space="preserve">From CE perspective, if 2-step RA is selected during the RACH initialization procedure, the UE does </w:t>
      </w:r>
      <w:r w:rsidR="0058205F">
        <w:rPr>
          <w:rFonts w:ascii="Times New Roman" w:eastAsia="맑은 고딕" w:hAnsi="Times New Roman"/>
          <w:b/>
          <w:sz w:val="22"/>
          <w:szCs w:val="22"/>
          <w:lang w:val="en-US" w:eastAsia="ko-KR"/>
        </w:rPr>
        <w:t>NOT</w:t>
      </w:r>
      <w:r w:rsidRPr="00302434">
        <w:rPr>
          <w:rFonts w:ascii="Times New Roman" w:eastAsia="맑은 고딕" w:hAnsi="Times New Roman"/>
          <w:b/>
          <w:sz w:val="22"/>
          <w:szCs w:val="22"/>
          <w:lang w:val="en-US" w:eastAsia="ko-KR"/>
        </w:rPr>
        <w:t xml:space="preserve"> perform CE selection during entire RACH procedure (i.e. until RACH failure).</w:t>
      </w:r>
    </w:p>
    <w:p w:rsidR="00655BB0" w:rsidRDefault="00655BB0" w:rsidP="0062054D">
      <w:pPr>
        <w:jc w:val="left"/>
        <w:rPr>
          <w:rFonts w:ascii="Times New Roman" w:eastAsia="맑은 고딕" w:hAnsi="Times New Roman"/>
          <w:sz w:val="22"/>
          <w:szCs w:val="22"/>
          <w:lang w:val="en-US" w:eastAsia="ko-KR"/>
        </w:rPr>
      </w:pPr>
    </w:p>
    <w:p w:rsidR="008C10C3" w:rsidRDefault="00100BF3" w:rsidP="008C10C3">
      <w:pPr>
        <w:pStyle w:val="1"/>
      </w:pPr>
      <w:bookmarkStart w:id="7" w:name="_Toc450908196"/>
      <w:bookmarkStart w:id="8" w:name="_In-sequence_SDU_delivery"/>
      <w:bookmarkEnd w:id="7"/>
      <w:bookmarkEnd w:id="8"/>
      <w:r>
        <w:t>Conclusion</w:t>
      </w:r>
    </w:p>
    <w:p w:rsidR="008C10C3" w:rsidRPr="00BD1D90" w:rsidRDefault="00744D52" w:rsidP="008C10C3">
      <w:pPr>
        <w:jc w:val="left"/>
        <w:rPr>
          <w:rFonts w:ascii="Times New Roman" w:eastAsia="맑은 고딕" w:hAnsi="Times New Roman"/>
          <w:sz w:val="22"/>
          <w:szCs w:val="22"/>
          <w:lang w:eastAsia="ko-KR"/>
        </w:rPr>
      </w:pPr>
      <w:r w:rsidRPr="00BD1D90">
        <w:rPr>
          <w:rFonts w:ascii="Times New Roman" w:eastAsia="맑은 고딕" w:hAnsi="Times New Roman"/>
          <w:sz w:val="22"/>
          <w:szCs w:val="22"/>
          <w:lang w:eastAsia="ko-KR"/>
        </w:rPr>
        <w:t xml:space="preserve">Based on the above discussions, we </w:t>
      </w:r>
      <w:r w:rsidR="00F93759" w:rsidRPr="00BD1D90">
        <w:rPr>
          <w:rFonts w:ascii="Times New Roman" w:eastAsia="맑은 고딕" w:hAnsi="Times New Roman"/>
          <w:sz w:val="22"/>
          <w:szCs w:val="22"/>
          <w:lang w:eastAsia="ko-KR"/>
        </w:rPr>
        <w:t xml:space="preserve">present the following </w:t>
      </w:r>
      <w:r w:rsidR="00DB5098">
        <w:rPr>
          <w:rFonts w:ascii="Times New Roman" w:eastAsia="맑은 고딕" w:hAnsi="Times New Roman"/>
          <w:sz w:val="22"/>
          <w:szCs w:val="22"/>
          <w:lang w:eastAsia="ko-KR"/>
        </w:rPr>
        <w:t>proposals</w:t>
      </w:r>
      <w:r w:rsidR="008C10C3" w:rsidRPr="00BD1D90">
        <w:rPr>
          <w:rFonts w:ascii="Times New Roman" w:eastAsia="맑은 고딕" w:hAnsi="Times New Roman"/>
          <w:sz w:val="22"/>
          <w:szCs w:val="22"/>
          <w:lang w:eastAsia="ko-KR"/>
        </w:rPr>
        <w:t>:</w:t>
      </w:r>
    </w:p>
    <w:p w:rsidR="001F6F4A" w:rsidRDefault="001F6F4A" w:rsidP="001F6F4A">
      <w:pPr>
        <w:jc w:val="left"/>
        <w:rPr>
          <w:rFonts w:ascii="Times New Roman" w:eastAsia="맑은 고딕" w:hAnsi="Times New Roman"/>
          <w:b/>
          <w:sz w:val="22"/>
          <w:lang w:eastAsia="ko-KR"/>
        </w:rPr>
      </w:pPr>
      <w:r w:rsidRPr="00F657C2">
        <w:rPr>
          <w:rFonts w:ascii="Times New Roman" w:eastAsia="맑은 고딕" w:hAnsi="Times New Roman"/>
          <w:b/>
          <w:sz w:val="22"/>
          <w:lang w:eastAsia="ko-KR"/>
        </w:rPr>
        <w:t xml:space="preserve">Proposal 1. </w:t>
      </w:r>
      <w:r w:rsidRPr="001B2A0E">
        <w:rPr>
          <w:rFonts w:ascii="Times New Roman" w:eastAsia="맑은 고딕" w:hAnsi="Times New Roman"/>
          <w:b/>
          <w:sz w:val="22"/>
          <w:lang w:eastAsia="ko-KR"/>
        </w:rPr>
        <w:t xml:space="preserve">From CE perspective, </w:t>
      </w:r>
      <w:r>
        <w:rPr>
          <w:rFonts w:ascii="Times New Roman" w:eastAsia="맑은 고딕" w:hAnsi="Times New Roman"/>
          <w:b/>
          <w:sz w:val="22"/>
          <w:lang w:eastAsia="ko-KR"/>
        </w:rPr>
        <w:t>i</w:t>
      </w:r>
      <w:r w:rsidRPr="00655BB0">
        <w:rPr>
          <w:rFonts w:ascii="Times New Roman" w:eastAsia="맑은 고딕" w:hAnsi="Times New Roman"/>
          <w:b/>
          <w:sz w:val="22"/>
          <w:lang w:eastAsia="ko-KR"/>
        </w:rPr>
        <w:t xml:space="preserve">f non-CE RA is selected, then the UE is </w:t>
      </w:r>
      <w:r>
        <w:rPr>
          <w:rFonts w:ascii="Times New Roman" w:eastAsia="맑은 고딕" w:hAnsi="Times New Roman"/>
          <w:b/>
          <w:sz w:val="22"/>
          <w:lang w:eastAsia="ko-KR"/>
        </w:rPr>
        <w:t>NOT</w:t>
      </w:r>
      <w:r w:rsidRPr="00655BB0">
        <w:rPr>
          <w:rFonts w:ascii="Times New Roman" w:eastAsia="맑은 고딕" w:hAnsi="Times New Roman"/>
          <w:b/>
          <w:sz w:val="22"/>
          <w:lang w:eastAsia="ko-KR"/>
        </w:rPr>
        <w:t xml:space="preserve"> allowed to switch from non-CE to CE after “N” transmission attempts</w:t>
      </w:r>
      <w:r>
        <w:rPr>
          <w:rFonts w:ascii="Times New Roman" w:eastAsia="맑은 고딕" w:hAnsi="Times New Roman"/>
          <w:b/>
          <w:sz w:val="22"/>
          <w:lang w:eastAsia="ko-KR"/>
        </w:rPr>
        <w:t xml:space="preserve"> (</w:t>
      </w:r>
      <w:r w:rsidRPr="00655BB0">
        <w:rPr>
          <w:rFonts w:ascii="Times New Roman" w:eastAsia="맑은 고딕" w:hAnsi="Times New Roman"/>
          <w:b/>
          <w:sz w:val="22"/>
          <w:lang w:eastAsia="ko-KR"/>
        </w:rPr>
        <w:t>similar to 2-step RA to 4-step RA switch</w:t>
      </w:r>
      <w:r>
        <w:rPr>
          <w:rFonts w:ascii="Times New Roman" w:eastAsia="맑은 고딕" w:hAnsi="Times New Roman"/>
          <w:b/>
          <w:sz w:val="22"/>
          <w:lang w:eastAsia="ko-KR"/>
        </w:rPr>
        <w:t>), i.e., “</w:t>
      </w:r>
      <w:r w:rsidRPr="001B2A0E">
        <w:rPr>
          <w:rFonts w:ascii="Times New Roman" w:eastAsia="맑은 고딕" w:hAnsi="Times New Roman"/>
          <w:b/>
          <w:sz w:val="22"/>
          <w:lang w:eastAsia="ko-KR"/>
        </w:rPr>
        <w:t xml:space="preserve">if </w:t>
      </w:r>
      <w:r w:rsidRPr="001B2A0E">
        <w:rPr>
          <w:rFonts w:ascii="Times New Roman" w:eastAsia="맑은 고딕" w:hAnsi="Times New Roman"/>
          <w:b/>
          <w:sz w:val="22"/>
          <w:szCs w:val="22"/>
          <w:lang w:val="en-US" w:eastAsia="ko-KR"/>
        </w:rPr>
        <w:t>non-CE</w:t>
      </w:r>
      <w:r w:rsidRPr="001B2A0E">
        <w:rPr>
          <w:rFonts w:ascii="Times New Roman" w:eastAsia="맑은 고딕" w:hAnsi="Times New Roman"/>
          <w:b/>
          <w:sz w:val="22"/>
          <w:lang w:eastAsia="ko-KR"/>
        </w:rPr>
        <w:t xml:space="preserve"> RA is selected, then the decision doesn’t change during the entire RACH proc</w:t>
      </w:r>
      <w:r>
        <w:rPr>
          <w:rFonts w:ascii="Times New Roman" w:eastAsia="맑은 고딕" w:hAnsi="Times New Roman"/>
          <w:b/>
          <w:sz w:val="22"/>
          <w:lang w:eastAsia="ko-KR"/>
        </w:rPr>
        <w:t>edure (i.e. until RACH failure)”.</w:t>
      </w:r>
    </w:p>
    <w:p w:rsidR="001F6F4A" w:rsidRPr="00302434" w:rsidRDefault="001F6F4A" w:rsidP="001F6F4A">
      <w:pPr>
        <w:jc w:val="left"/>
        <w:rPr>
          <w:rFonts w:ascii="Times New Roman" w:eastAsia="맑은 고딕" w:hAnsi="Times New Roman"/>
          <w:b/>
          <w:sz w:val="22"/>
          <w:szCs w:val="22"/>
          <w:lang w:val="en-US" w:eastAsia="ko-KR"/>
        </w:rPr>
      </w:pPr>
      <w:r w:rsidRPr="00302434">
        <w:rPr>
          <w:rFonts w:ascii="Times New Roman" w:eastAsia="맑은 고딕" w:hAnsi="Times New Roman"/>
          <w:b/>
          <w:sz w:val="22"/>
          <w:lang w:eastAsia="ko-KR"/>
        </w:rPr>
        <w:t xml:space="preserve">Proposal 2. </w:t>
      </w:r>
      <w:r w:rsidRPr="00302434">
        <w:rPr>
          <w:rFonts w:ascii="Times New Roman" w:eastAsia="맑은 고딕" w:hAnsi="Times New Roman"/>
          <w:b/>
          <w:sz w:val="22"/>
          <w:szCs w:val="22"/>
          <w:lang w:val="en-US" w:eastAsia="ko-KR"/>
        </w:rPr>
        <w:t xml:space="preserve">From CE perspective, if 2-step RA is selected during the RACH initialization procedure, the UE does </w:t>
      </w:r>
      <w:r w:rsidR="0058205F">
        <w:rPr>
          <w:rFonts w:ascii="Times New Roman" w:eastAsia="맑은 고딕" w:hAnsi="Times New Roman"/>
          <w:b/>
          <w:sz w:val="22"/>
          <w:szCs w:val="22"/>
          <w:lang w:val="en-US" w:eastAsia="ko-KR"/>
        </w:rPr>
        <w:t>NOT</w:t>
      </w:r>
      <w:r w:rsidRPr="00302434">
        <w:rPr>
          <w:rFonts w:ascii="Times New Roman" w:eastAsia="맑은 고딕" w:hAnsi="Times New Roman"/>
          <w:b/>
          <w:sz w:val="22"/>
          <w:szCs w:val="22"/>
          <w:lang w:val="en-US" w:eastAsia="ko-KR"/>
        </w:rPr>
        <w:t xml:space="preserve"> perform CE selection during entire RACH procedure (i.e. until RACH failure).</w:t>
      </w:r>
    </w:p>
    <w:p w:rsidR="009658D0" w:rsidRPr="001F6F4A" w:rsidRDefault="009658D0" w:rsidP="001554EB">
      <w:pPr>
        <w:jc w:val="left"/>
        <w:rPr>
          <w:rFonts w:ascii="Times New Roman" w:eastAsia="맑은 고딕" w:hAnsi="Times New Roman"/>
          <w:sz w:val="22"/>
          <w:szCs w:val="22"/>
          <w:lang w:val="en-US" w:eastAsia="ko-KR"/>
        </w:rPr>
      </w:pPr>
    </w:p>
    <w:sectPr w:rsidR="009658D0" w:rsidRPr="001F6F4A">
      <w:headerReference w:type="even" r:id="rId7"/>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C7044" w:rsidRDefault="00DC7044">
      <w:pPr>
        <w:spacing w:after="0"/>
      </w:pPr>
      <w:r>
        <w:separator/>
      </w:r>
    </w:p>
  </w:endnote>
  <w:endnote w:type="continuationSeparator" w:id="0">
    <w:p w:rsidR="00DC7044" w:rsidRDefault="00DC704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돋움체">
    <w:altName w:val="DotumChe"/>
    <w:panose1 w:val="020B0609000101010101"/>
    <w:charset w:val="81"/>
    <w:family w:val="modern"/>
    <w:pitch w:val="fixed"/>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7B6B" w:rsidRDefault="00AB7B6B">
    <w:pPr>
      <w:pStyle w:val="a3"/>
      <w:jc w:val="left"/>
      <w:rPr>
        <w:b w:val="0"/>
        <w:i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C7044" w:rsidRDefault="00DC7044">
      <w:pPr>
        <w:spacing w:after="0"/>
      </w:pPr>
      <w:r>
        <w:separator/>
      </w:r>
    </w:p>
  </w:footnote>
  <w:footnote w:type="continuationSeparator" w:id="0">
    <w:p w:rsidR="00DC7044" w:rsidRDefault="00DC704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7B6B" w:rsidRDefault="00AB7B6B">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552047"/>
    <w:multiLevelType w:val="multilevel"/>
    <w:tmpl w:val="D28A8E9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53"/>
        </w:tabs>
        <w:ind w:left="1853"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nsid w:val="02D71C88"/>
    <w:multiLevelType w:val="hybridMultilevel"/>
    <w:tmpl w:val="B860E7FA"/>
    <w:lvl w:ilvl="0" w:tplc="04090005">
      <w:start w:val="1"/>
      <w:numFmt w:val="bullet"/>
      <w:lvlText w:val=""/>
      <w:lvlJc w:val="left"/>
      <w:pPr>
        <w:ind w:left="800" w:hanging="400"/>
      </w:pPr>
      <w:rPr>
        <w:rFonts w:ascii="Wingdings" w:hAnsi="Wingdings" w:hint="default"/>
        <w:sz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DB04E58"/>
    <w:multiLevelType w:val="hybridMultilevel"/>
    <w:tmpl w:val="9CC256E6"/>
    <w:lvl w:ilvl="0" w:tplc="2BC0DF16">
      <w:start w:val="1"/>
      <w:numFmt w:val="bullet"/>
      <w:lvlText w:val="-"/>
      <w:lvlJc w:val="left"/>
      <w:pPr>
        <w:ind w:left="800" w:hanging="400"/>
      </w:pPr>
      <w:rPr>
        <w:rFonts w:ascii="Times New Roman" w:hAnsi="Times New Roman" w:cs="Times New Roman" w:hint="default"/>
        <w:lang w:val="en-US"/>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12515FCB"/>
    <w:multiLevelType w:val="multilevel"/>
    <w:tmpl w:val="12515FCB"/>
    <w:lvl w:ilvl="0">
      <w:start w:val="550"/>
      <w:numFmt w:val="bullet"/>
      <w:lvlText w:val=""/>
      <w:lvlJc w:val="left"/>
      <w:pPr>
        <w:ind w:left="360" w:hanging="360"/>
      </w:pPr>
      <w:rPr>
        <w:rFonts w:ascii="Symbol" w:eastAsia="바탕"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nsid w:val="134E412D"/>
    <w:multiLevelType w:val="hybridMultilevel"/>
    <w:tmpl w:val="87E02BB0"/>
    <w:lvl w:ilvl="0" w:tplc="E3E67D7C">
      <w:numFmt w:val="bullet"/>
      <w:lvlText w:val="•"/>
      <w:lvlJc w:val="left"/>
      <w:pPr>
        <w:ind w:left="1195" w:hanging="795"/>
      </w:pPr>
      <w:rPr>
        <w:rFonts w:ascii="맑은 고딕" w:eastAsia="맑은 고딕" w:hAnsi="맑은 고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153003EC"/>
    <w:multiLevelType w:val="hybridMultilevel"/>
    <w:tmpl w:val="B79428AE"/>
    <w:lvl w:ilvl="0" w:tplc="068C6F30">
      <w:start w:val="1"/>
      <w:numFmt w:val="decimal"/>
      <w:lvlText w:val="%1."/>
      <w:lvlJc w:val="left"/>
      <w:pPr>
        <w:ind w:left="760" w:hanging="360"/>
      </w:pPr>
      <w:rPr>
        <w:rFonts w:hint="default"/>
        <w:lang w:val="en-GB"/>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nsid w:val="1785790B"/>
    <w:multiLevelType w:val="multilevel"/>
    <w:tmpl w:val="178579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277F6785"/>
    <w:multiLevelType w:val="hybridMultilevel"/>
    <w:tmpl w:val="2C785E5E"/>
    <w:lvl w:ilvl="0" w:tplc="39221820">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2E650746"/>
    <w:multiLevelType w:val="hybridMultilevel"/>
    <w:tmpl w:val="5DD653B6"/>
    <w:lvl w:ilvl="0" w:tplc="FBD4A094">
      <w:start w:val="8"/>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33237E43"/>
    <w:multiLevelType w:val="hybridMultilevel"/>
    <w:tmpl w:val="F81E4E78"/>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334B1264"/>
    <w:multiLevelType w:val="hybridMultilevel"/>
    <w:tmpl w:val="7A28BE16"/>
    <w:lvl w:ilvl="0" w:tplc="FBD4A094">
      <w:start w:val="8"/>
      <w:numFmt w:val="bullet"/>
      <w:lvlText w:val="-"/>
      <w:lvlJc w:val="left"/>
      <w:pPr>
        <w:ind w:left="1120" w:hanging="400"/>
      </w:pPr>
      <w:rPr>
        <w:rFonts w:ascii="Arial" w:eastAsia="MS Mincho" w:hAnsi="Arial" w:cs="Arial" w:hint="default"/>
      </w:rPr>
    </w:lvl>
    <w:lvl w:ilvl="1" w:tplc="04090003" w:tentative="1">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1">
    <w:nsid w:val="37113CA3"/>
    <w:multiLevelType w:val="hybridMultilevel"/>
    <w:tmpl w:val="133C550E"/>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nsid w:val="43AD03BF"/>
    <w:multiLevelType w:val="hybridMultilevel"/>
    <w:tmpl w:val="E9B08460"/>
    <w:lvl w:ilvl="0" w:tplc="622CB91C">
      <w:numFmt w:val="bullet"/>
      <w:lvlText w:val="-"/>
      <w:lvlJc w:val="left"/>
      <w:pPr>
        <w:ind w:left="800" w:hanging="400"/>
      </w:pPr>
      <w:rPr>
        <w:rFonts w:ascii="Calibri" w:eastAsia="SimSun" w:hAnsi="Calibri" w:cs="Calibri" w:hint="default"/>
        <w:color w:val="1F497D"/>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46B66655"/>
    <w:multiLevelType w:val="hybridMultilevel"/>
    <w:tmpl w:val="E8F0DDFC"/>
    <w:lvl w:ilvl="0" w:tplc="0B121F3E">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4">
    <w:nsid w:val="48482FF0"/>
    <w:multiLevelType w:val="hybridMultilevel"/>
    <w:tmpl w:val="A8B82A94"/>
    <w:lvl w:ilvl="0" w:tplc="FBD4A094">
      <w:start w:val="8"/>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55FA2BD5"/>
    <w:multiLevelType w:val="hybridMultilevel"/>
    <w:tmpl w:val="741E06BA"/>
    <w:lvl w:ilvl="0" w:tplc="2BC0DF16">
      <w:start w:val="1"/>
      <w:numFmt w:val="bullet"/>
      <w:lvlText w:val="-"/>
      <w:lvlJc w:val="left"/>
      <w:pPr>
        <w:ind w:left="800" w:hanging="400"/>
      </w:pPr>
      <w:rPr>
        <w:rFonts w:ascii="Times New Roman" w:hAnsi="Times New Roman" w:cs="Times New Roman" w:hint="default"/>
        <w:lang w:val="en-US"/>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58BA19ED"/>
    <w:multiLevelType w:val="hybridMultilevel"/>
    <w:tmpl w:val="A844D522"/>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606A7F25"/>
    <w:multiLevelType w:val="hybridMultilevel"/>
    <w:tmpl w:val="09929C62"/>
    <w:lvl w:ilvl="0" w:tplc="A5681790">
      <w:start w:val="5"/>
      <w:numFmt w:val="bullet"/>
      <w:lvlText w:val="-"/>
      <w:lvlJc w:val="left"/>
      <w:pPr>
        <w:ind w:left="420" w:hanging="420"/>
      </w:pPr>
      <w:rPr>
        <w:rFonts w:ascii="Calibri Light" w:eastAsia="Calibri Light" w:hAnsi="Calibri Light" w:cs="Calibri Light" w:hint="default"/>
        <w:b/>
        <w:i w:val="0"/>
        <w:color w:val="auto"/>
        <w:sz w:val="22"/>
      </w:rPr>
    </w:lvl>
    <w:lvl w:ilvl="1" w:tplc="04090003" w:tentative="1">
      <w:start w:val="1"/>
      <w:numFmt w:val="bullet"/>
      <w:lvlText w:val=""/>
      <w:lvlJc w:val="left"/>
      <w:pPr>
        <w:ind w:left="840" w:hanging="420"/>
      </w:pPr>
      <w:rPr>
        <w:rFonts w:ascii="돋움체" w:hAnsi="돋움체" w:hint="default"/>
      </w:rPr>
    </w:lvl>
    <w:lvl w:ilvl="2" w:tplc="04090005" w:tentative="1">
      <w:start w:val="1"/>
      <w:numFmt w:val="bullet"/>
      <w:lvlText w:val=""/>
      <w:lvlJc w:val="left"/>
      <w:pPr>
        <w:ind w:left="1260" w:hanging="420"/>
      </w:pPr>
      <w:rPr>
        <w:rFonts w:ascii="돋움체" w:hAnsi="돋움체" w:hint="default"/>
      </w:rPr>
    </w:lvl>
    <w:lvl w:ilvl="3" w:tplc="04090001" w:tentative="1">
      <w:start w:val="1"/>
      <w:numFmt w:val="bullet"/>
      <w:lvlText w:val=""/>
      <w:lvlJc w:val="left"/>
      <w:pPr>
        <w:ind w:left="1680" w:hanging="420"/>
      </w:pPr>
      <w:rPr>
        <w:rFonts w:ascii="돋움체" w:hAnsi="돋움체" w:hint="default"/>
      </w:rPr>
    </w:lvl>
    <w:lvl w:ilvl="4" w:tplc="04090003" w:tentative="1">
      <w:start w:val="1"/>
      <w:numFmt w:val="bullet"/>
      <w:lvlText w:val=""/>
      <w:lvlJc w:val="left"/>
      <w:pPr>
        <w:ind w:left="2100" w:hanging="420"/>
      </w:pPr>
      <w:rPr>
        <w:rFonts w:ascii="돋움체" w:hAnsi="돋움체" w:hint="default"/>
      </w:rPr>
    </w:lvl>
    <w:lvl w:ilvl="5" w:tplc="04090005" w:tentative="1">
      <w:start w:val="1"/>
      <w:numFmt w:val="bullet"/>
      <w:lvlText w:val=""/>
      <w:lvlJc w:val="left"/>
      <w:pPr>
        <w:ind w:left="2520" w:hanging="420"/>
      </w:pPr>
      <w:rPr>
        <w:rFonts w:ascii="돋움체" w:hAnsi="돋움체" w:hint="default"/>
      </w:rPr>
    </w:lvl>
    <w:lvl w:ilvl="6" w:tplc="04090001" w:tentative="1">
      <w:start w:val="1"/>
      <w:numFmt w:val="bullet"/>
      <w:lvlText w:val=""/>
      <w:lvlJc w:val="left"/>
      <w:pPr>
        <w:ind w:left="2940" w:hanging="420"/>
      </w:pPr>
      <w:rPr>
        <w:rFonts w:ascii="돋움체" w:hAnsi="돋움체" w:hint="default"/>
      </w:rPr>
    </w:lvl>
    <w:lvl w:ilvl="7" w:tplc="04090003" w:tentative="1">
      <w:start w:val="1"/>
      <w:numFmt w:val="bullet"/>
      <w:lvlText w:val=""/>
      <w:lvlJc w:val="left"/>
      <w:pPr>
        <w:ind w:left="3360" w:hanging="420"/>
      </w:pPr>
      <w:rPr>
        <w:rFonts w:ascii="돋움체" w:hAnsi="돋움체" w:hint="default"/>
      </w:rPr>
    </w:lvl>
    <w:lvl w:ilvl="8" w:tplc="04090005" w:tentative="1">
      <w:start w:val="1"/>
      <w:numFmt w:val="bullet"/>
      <w:lvlText w:val=""/>
      <w:lvlJc w:val="left"/>
      <w:pPr>
        <w:ind w:left="3780" w:hanging="420"/>
      </w:pPr>
      <w:rPr>
        <w:rFonts w:ascii="돋움체" w:hAnsi="돋움체" w:hint="default"/>
      </w:rPr>
    </w:lvl>
  </w:abstractNum>
  <w:abstractNum w:abstractNumId="18">
    <w:nsid w:val="67737EBB"/>
    <w:multiLevelType w:val="hybridMultilevel"/>
    <w:tmpl w:val="5AEA551A"/>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6E35273F"/>
    <w:multiLevelType w:val="hybridMultilevel"/>
    <w:tmpl w:val="778489B2"/>
    <w:lvl w:ilvl="0" w:tplc="04090005">
      <w:start w:val="1"/>
      <w:numFmt w:val="bullet"/>
      <w:lvlText w:val=""/>
      <w:lvlJc w:val="left"/>
      <w:pPr>
        <w:ind w:left="800" w:hanging="400"/>
      </w:pPr>
      <w:rPr>
        <w:rFonts w:ascii="Wingdings" w:hAnsi="Wingdings" w:hint="default"/>
        <w:sz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6EA21416"/>
    <w:multiLevelType w:val="hybridMultilevel"/>
    <w:tmpl w:val="77627D16"/>
    <w:lvl w:ilvl="0" w:tplc="FBD4A094">
      <w:start w:val="8"/>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1E11104"/>
    <w:multiLevelType w:val="hybridMultilevel"/>
    <w:tmpl w:val="EF88EC2A"/>
    <w:lvl w:ilvl="0" w:tplc="AF84E086">
      <w:numFmt w:val="bullet"/>
      <w:lvlText w:val="•"/>
      <w:lvlJc w:val="left"/>
      <w:pPr>
        <w:ind w:left="885" w:hanging="525"/>
      </w:pPr>
      <w:rPr>
        <w:rFonts w:ascii="Times" w:eastAsia="바탕"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34E4A14"/>
    <w:multiLevelType w:val="hybridMultilevel"/>
    <w:tmpl w:val="56266890"/>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79F213E4"/>
    <w:multiLevelType w:val="hybridMultilevel"/>
    <w:tmpl w:val="73945A58"/>
    <w:lvl w:ilvl="0" w:tplc="CF4ACAF4">
      <w:start w:val="1"/>
      <w:numFmt w:val="bullet"/>
      <w:lvlText w:val=""/>
      <w:lvlJc w:val="left"/>
      <w:pPr>
        <w:ind w:left="800" w:hanging="400"/>
      </w:pPr>
      <w:rPr>
        <w:rFonts w:ascii="Symbol" w:hAnsi="Symbol" w:hint="default"/>
        <w:lang w:val="en-GB"/>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16"/>
  </w:num>
  <w:num w:numId="3">
    <w:abstractNumId w:val="1"/>
  </w:num>
  <w:num w:numId="4">
    <w:abstractNumId w:val="19"/>
  </w:num>
  <w:num w:numId="5">
    <w:abstractNumId w:val="23"/>
  </w:num>
  <w:num w:numId="6">
    <w:abstractNumId w:val="9"/>
  </w:num>
  <w:num w:numId="7">
    <w:abstractNumId w:val="18"/>
  </w:num>
  <w:num w:numId="8">
    <w:abstractNumId w:val="15"/>
  </w:num>
  <w:num w:numId="9">
    <w:abstractNumId w:val="21"/>
  </w:num>
  <w:num w:numId="10">
    <w:abstractNumId w:val="2"/>
  </w:num>
  <w:num w:numId="11">
    <w:abstractNumId w:val="4"/>
  </w:num>
  <w:num w:numId="12">
    <w:abstractNumId w:val="21"/>
  </w:num>
  <w:num w:numId="13">
    <w:abstractNumId w:val="7"/>
  </w:num>
  <w:num w:numId="14">
    <w:abstractNumId w:val="17"/>
  </w:num>
  <w:num w:numId="15">
    <w:abstractNumId w:val="24"/>
  </w:num>
  <w:num w:numId="16">
    <w:abstractNumId w:val="6"/>
  </w:num>
  <w:num w:numId="17">
    <w:abstractNumId w:val="3"/>
  </w:num>
  <w:num w:numId="18">
    <w:abstractNumId w:val="14"/>
  </w:num>
  <w:num w:numId="19">
    <w:abstractNumId w:val="11"/>
  </w:num>
  <w:num w:numId="20">
    <w:abstractNumId w:val="8"/>
  </w:num>
  <w:num w:numId="21">
    <w:abstractNumId w:val="22"/>
  </w:num>
  <w:num w:numId="22">
    <w:abstractNumId w:val="10"/>
  </w:num>
  <w:num w:numId="23">
    <w:abstractNumId w:val="20"/>
  </w:num>
  <w:num w:numId="24">
    <w:abstractNumId w:val="12"/>
  </w:num>
  <w:num w:numId="25">
    <w:abstractNumId w:val="13"/>
  </w:num>
  <w:num w:numId="2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60C9"/>
    <w:rsid w:val="000002A2"/>
    <w:rsid w:val="000011C3"/>
    <w:rsid w:val="00001688"/>
    <w:rsid w:val="00003507"/>
    <w:rsid w:val="00006568"/>
    <w:rsid w:val="00006FCF"/>
    <w:rsid w:val="0001380F"/>
    <w:rsid w:val="00013FE0"/>
    <w:rsid w:val="00014462"/>
    <w:rsid w:val="00016383"/>
    <w:rsid w:val="00020153"/>
    <w:rsid w:val="000213E7"/>
    <w:rsid w:val="00022BF0"/>
    <w:rsid w:val="000232B4"/>
    <w:rsid w:val="00024265"/>
    <w:rsid w:val="0002526A"/>
    <w:rsid w:val="00027A6C"/>
    <w:rsid w:val="000305E0"/>
    <w:rsid w:val="00040B9D"/>
    <w:rsid w:val="000458CC"/>
    <w:rsid w:val="0004747C"/>
    <w:rsid w:val="00047728"/>
    <w:rsid w:val="00050DDD"/>
    <w:rsid w:val="000545C4"/>
    <w:rsid w:val="0005478F"/>
    <w:rsid w:val="00054901"/>
    <w:rsid w:val="000600BF"/>
    <w:rsid w:val="00063B4F"/>
    <w:rsid w:val="000669DC"/>
    <w:rsid w:val="00067361"/>
    <w:rsid w:val="00073CB2"/>
    <w:rsid w:val="000819E8"/>
    <w:rsid w:val="00083523"/>
    <w:rsid w:val="00090166"/>
    <w:rsid w:val="00091645"/>
    <w:rsid w:val="00092E43"/>
    <w:rsid w:val="00093339"/>
    <w:rsid w:val="00094E5F"/>
    <w:rsid w:val="000961D6"/>
    <w:rsid w:val="00096C16"/>
    <w:rsid w:val="000A1C00"/>
    <w:rsid w:val="000A33D9"/>
    <w:rsid w:val="000B0A60"/>
    <w:rsid w:val="000B1ECA"/>
    <w:rsid w:val="000C29DC"/>
    <w:rsid w:val="000C2A6D"/>
    <w:rsid w:val="000C4062"/>
    <w:rsid w:val="000D4F56"/>
    <w:rsid w:val="000D7090"/>
    <w:rsid w:val="000E176A"/>
    <w:rsid w:val="000E234F"/>
    <w:rsid w:val="000E3627"/>
    <w:rsid w:val="000E5B71"/>
    <w:rsid w:val="000E76E1"/>
    <w:rsid w:val="000F0736"/>
    <w:rsid w:val="000F0B1C"/>
    <w:rsid w:val="00100BF3"/>
    <w:rsid w:val="00102781"/>
    <w:rsid w:val="00102990"/>
    <w:rsid w:val="00105F02"/>
    <w:rsid w:val="00106C02"/>
    <w:rsid w:val="00107A3F"/>
    <w:rsid w:val="00107E19"/>
    <w:rsid w:val="00112685"/>
    <w:rsid w:val="001147EB"/>
    <w:rsid w:val="0012116C"/>
    <w:rsid w:val="0012162A"/>
    <w:rsid w:val="00131637"/>
    <w:rsid w:val="00131CFB"/>
    <w:rsid w:val="001344E5"/>
    <w:rsid w:val="00134879"/>
    <w:rsid w:val="00141B98"/>
    <w:rsid w:val="00147E50"/>
    <w:rsid w:val="0015127E"/>
    <w:rsid w:val="001517F5"/>
    <w:rsid w:val="001554EB"/>
    <w:rsid w:val="0015710C"/>
    <w:rsid w:val="001662B0"/>
    <w:rsid w:val="001714C3"/>
    <w:rsid w:val="00173232"/>
    <w:rsid w:val="0017520F"/>
    <w:rsid w:val="00176668"/>
    <w:rsid w:val="001823BA"/>
    <w:rsid w:val="00190088"/>
    <w:rsid w:val="001929B7"/>
    <w:rsid w:val="00194859"/>
    <w:rsid w:val="0019599E"/>
    <w:rsid w:val="001A0127"/>
    <w:rsid w:val="001A0B69"/>
    <w:rsid w:val="001A2790"/>
    <w:rsid w:val="001B2A0E"/>
    <w:rsid w:val="001B35EB"/>
    <w:rsid w:val="001B3D5D"/>
    <w:rsid w:val="001B709D"/>
    <w:rsid w:val="001C194D"/>
    <w:rsid w:val="001C2F80"/>
    <w:rsid w:val="001C5A57"/>
    <w:rsid w:val="001C5B25"/>
    <w:rsid w:val="001C6C23"/>
    <w:rsid w:val="001C7297"/>
    <w:rsid w:val="001D0DAD"/>
    <w:rsid w:val="001D3896"/>
    <w:rsid w:val="001E29B4"/>
    <w:rsid w:val="001E6FE6"/>
    <w:rsid w:val="001F3747"/>
    <w:rsid w:val="001F42D3"/>
    <w:rsid w:val="001F64E0"/>
    <w:rsid w:val="001F6F4A"/>
    <w:rsid w:val="001F78DC"/>
    <w:rsid w:val="00202051"/>
    <w:rsid w:val="00214364"/>
    <w:rsid w:val="002172F0"/>
    <w:rsid w:val="00224C3D"/>
    <w:rsid w:val="002254F8"/>
    <w:rsid w:val="00232474"/>
    <w:rsid w:val="002350E5"/>
    <w:rsid w:val="00235DC9"/>
    <w:rsid w:val="002372CA"/>
    <w:rsid w:val="0023755B"/>
    <w:rsid w:val="002404D6"/>
    <w:rsid w:val="002429F0"/>
    <w:rsid w:val="0024380F"/>
    <w:rsid w:val="0024528C"/>
    <w:rsid w:val="00246E13"/>
    <w:rsid w:val="0025422F"/>
    <w:rsid w:val="00257429"/>
    <w:rsid w:val="00262106"/>
    <w:rsid w:val="002635CD"/>
    <w:rsid w:val="002644EE"/>
    <w:rsid w:val="002667C6"/>
    <w:rsid w:val="002719B0"/>
    <w:rsid w:val="00272580"/>
    <w:rsid w:val="00280328"/>
    <w:rsid w:val="00284AFC"/>
    <w:rsid w:val="0028598D"/>
    <w:rsid w:val="00286845"/>
    <w:rsid w:val="0028745B"/>
    <w:rsid w:val="00290DC1"/>
    <w:rsid w:val="002925FD"/>
    <w:rsid w:val="002929A7"/>
    <w:rsid w:val="00293E85"/>
    <w:rsid w:val="002A36FA"/>
    <w:rsid w:val="002A49F2"/>
    <w:rsid w:val="002B46B9"/>
    <w:rsid w:val="002B6567"/>
    <w:rsid w:val="002C3101"/>
    <w:rsid w:val="002C3C46"/>
    <w:rsid w:val="002C3E17"/>
    <w:rsid w:val="002C4A5E"/>
    <w:rsid w:val="002C5076"/>
    <w:rsid w:val="002C6FA7"/>
    <w:rsid w:val="002D5EAD"/>
    <w:rsid w:val="002E233C"/>
    <w:rsid w:val="002E35FA"/>
    <w:rsid w:val="002F661F"/>
    <w:rsid w:val="002F75FF"/>
    <w:rsid w:val="00302434"/>
    <w:rsid w:val="00306521"/>
    <w:rsid w:val="00312242"/>
    <w:rsid w:val="00312D4D"/>
    <w:rsid w:val="00315147"/>
    <w:rsid w:val="003200CF"/>
    <w:rsid w:val="00321C8F"/>
    <w:rsid w:val="00321E7D"/>
    <w:rsid w:val="00327626"/>
    <w:rsid w:val="003278DC"/>
    <w:rsid w:val="00330287"/>
    <w:rsid w:val="00332EEB"/>
    <w:rsid w:val="00337758"/>
    <w:rsid w:val="003410EE"/>
    <w:rsid w:val="00344432"/>
    <w:rsid w:val="0034772A"/>
    <w:rsid w:val="003516A5"/>
    <w:rsid w:val="003529DD"/>
    <w:rsid w:val="0035493D"/>
    <w:rsid w:val="00354F04"/>
    <w:rsid w:val="00362F0D"/>
    <w:rsid w:val="00365C3D"/>
    <w:rsid w:val="003703AF"/>
    <w:rsid w:val="003751A5"/>
    <w:rsid w:val="003751FC"/>
    <w:rsid w:val="0037525C"/>
    <w:rsid w:val="00376C0B"/>
    <w:rsid w:val="00376DFA"/>
    <w:rsid w:val="0037778F"/>
    <w:rsid w:val="00381998"/>
    <w:rsid w:val="00382C6A"/>
    <w:rsid w:val="00383473"/>
    <w:rsid w:val="00383E76"/>
    <w:rsid w:val="00384C22"/>
    <w:rsid w:val="0039141E"/>
    <w:rsid w:val="0039297C"/>
    <w:rsid w:val="003A0353"/>
    <w:rsid w:val="003A0DB1"/>
    <w:rsid w:val="003A5585"/>
    <w:rsid w:val="003A5F01"/>
    <w:rsid w:val="003A6FA7"/>
    <w:rsid w:val="003A7E57"/>
    <w:rsid w:val="003B3820"/>
    <w:rsid w:val="003B7793"/>
    <w:rsid w:val="003C188F"/>
    <w:rsid w:val="003C6DDF"/>
    <w:rsid w:val="003D2074"/>
    <w:rsid w:val="003D3627"/>
    <w:rsid w:val="003E14FB"/>
    <w:rsid w:val="003E23F1"/>
    <w:rsid w:val="003E4ABA"/>
    <w:rsid w:val="003E6914"/>
    <w:rsid w:val="003E7498"/>
    <w:rsid w:val="003F05F4"/>
    <w:rsid w:val="003F13E5"/>
    <w:rsid w:val="003F6D4E"/>
    <w:rsid w:val="003F77FD"/>
    <w:rsid w:val="003F7B75"/>
    <w:rsid w:val="004008B0"/>
    <w:rsid w:val="00401CD8"/>
    <w:rsid w:val="004057A4"/>
    <w:rsid w:val="004104C6"/>
    <w:rsid w:val="004167B1"/>
    <w:rsid w:val="00417289"/>
    <w:rsid w:val="004253EB"/>
    <w:rsid w:val="00425436"/>
    <w:rsid w:val="00427B82"/>
    <w:rsid w:val="004304BE"/>
    <w:rsid w:val="00430CA4"/>
    <w:rsid w:val="00436720"/>
    <w:rsid w:val="004370DF"/>
    <w:rsid w:val="00443F50"/>
    <w:rsid w:val="00444838"/>
    <w:rsid w:val="00452C4B"/>
    <w:rsid w:val="00453D53"/>
    <w:rsid w:val="00454710"/>
    <w:rsid w:val="00454A76"/>
    <w:rsid w:val="0045512E"/>
    <w:rsid w:val="004567A4"/>
    <w:rsid w:val="004672A6"/>
    <w:rsid w:val="00473423"/>
    <w:rsid w:val="00480B93"/>
    <w:rsid w:val="00482584"/>
    <w:rsid w:val="00482B11"/>
    <w:rsid w:val="0048426F"/>
    <w:rsid w:val="0048442C"/>
    <w:rsid w:val="004956EA"/>
    <w:rsid w:val="0049600A"/>
    <w:rsid w:val="004A1A7B"/>
    <w:rsid w:val="004A5D98"/>
    <w:rsid w:val="004A6E03"/>
    <w:rsid w:val="004B09DA"/>
    <w:rsid w:val="004B0EDD"/>
    <w:rsid w:val="004B50C3"/>
    <w:rsid w:val="004C125C"/>
    <w:rsid w:val="004C3BA4"/>
    <w:rsid w:val="004C55F6"/>
    <w:rsid w:val="004C6A82"/>
    <w:rsid w:val="004C6D32"/>
    <w:rsid w:val="004D7FFC"/>
    <w:rsid w:val="004E1AE6"/>
    <w:rsid w:val="004E4E98"/>
    <w:rsid w:val="004E5A29"/>
    <w:rsid w:val="004E5ED2"/>
    <w:rsid w:val="004F1840"/>
    <w:rsid w:val="004F2CC3"/>
    <w:rsid w:val="004F752D"/>
    <w:rsid w:val="00503BEC"/>
    <w:rsid w:val="00505AE6"/>
    <w:rsid w:val="00506CA8"/>
    <w:rsid w:val="00506FFD"/>
    <w:rsid w:val="0050784A"/>
    <w:rsid w:val="00507EFC"/>
    <w:rsid w:val="0051621E"/>
    <w:rsid w:val="00520E45"/>
    <w:rsid w:val="00521EDA"/>
    <w:rsid w:val="0052530D"/>
    <w:rsid w:val="005270CE"/>
    <w:rsid w:val="005277B8"/>
    <w:rsid w:val="00532D38"/>
    <w:rsid w:val="00535C8E"/>
    <w:rsid w:val="00540352"/>
    <w:rsid w:val="0054223B"/>
    <w:rsid w:val="00542FF6"/>
    <w:rsid w:val="005434E4"/>
    <w:rsid w:val="00555EAA"/>
    <w:rsid w:val="005574A6"/>
    <w:rsid w:val="0056496F"/>
    <w:rsid w:val="00564C97"/>
    <w:rsid w:val="00575950"/>
    <w:rsid w:val="005775C4"/>
    <w:rsid w:val="00577E35"/>
    <w:rsid w:val="00577E8A"/>
    <w:rsid w:val="0058205F"/>
    <w:rsid w:val="00582129"/>
    <w:rsid w:val="005827D0"/>
    <w:rsid w:val="00583029"/>
    <w:rsid w:val="00584C41"/>
    <w:rsid w:val="00590939"/>
    <w:rsid w:val="00590CF2"/>
    <w:rsid w:val="0059102E"/>
    <w:rsid w:val="005A0A6C"/>
    <w:rsid w:val="005A2165"/>
    <w:rsid w:val="005A58A9"/>
    <w:rsid w:val="005B7B6C"/>
    <w:rsid w:val="005C0AA9"/>
    <w:rsid w:val="005C1FA4"/>
    <w:rsid w:val="005C2CC9"/>
    <w:rsid w:val="005C4497"/>
    <w:rsid w:val="005C64A9"/>
    <w:rsid w:val="005D30AA"/>
    <w:rsid w:val="005D3331"/>
    <w:rsid w:val="005E2424"/>
    <w:rsid w:val="005E2F03"/>
    <w:rsid w:val="005F0D6F"/>
    <w:rsid w:val="005F19C4"/>
    <w:rsid w:val="005F367C"/>
    <w:rsid w:val="00605675"/>
    <w:rsid w:val="00607D7E"/>
    <w:rsid w:val="00616447"/>
    <w:rsid w:val="0062054D"/>
    <w:rsid w:val="00621DFA"/>
    <w:rsid w:val="0062435D"/>
    <w:rsid w:val="006268D3"/>
    <w:rsid w:val="00627DFB"/>
    <w:rsid w:val="00630044"/>
    <w:rsid w:val="00635FB8"/>
    <w:rsid w:val="00636314"/>
    <w:rsid w:val="006365FA"/>
    <w:rsid w:val="006376CE"/>
    <w:rsid w:val="00643EEF"/>
    <w:rsid w:val="00646DAE"/>
    <w:rsid w:val="0064727B"/>
    <w:rsid w:val="00653FC7"/>
    <w:rsid w:val="00655BB0"/>
    <w:rsid w:val="0065650B"/>
    <w:rsid w:val="00656C5F"/>
    <w:rsid w:val="00660BEC"/>
    <w:rsid w:val="0066160D"/>
    <w:rsid w:val="006707FE"/>
    <w:rsid w:val="00672582"/>
    <w:rsid w:val="00672A28"/>
    <w:rsid w:val="00672E9A"/>
    <w:rsid w:val="0067390E"/>
    <w:rsid w:val="00677747"/>
    <w:rsid w:val="0068434D"/>
    <w:rsid w:val="00690928"/>
    <w:rsid w:val="00692A0B"/>
    <w:rsid w:val="00692BA4"/>
    <w:rsid w:val="00696C57"/>
    <w:rsid w:val="006A3BB4"/>
    <w:rsid w:val="006A61C0"/>
    <w:rsid w:val="006B0495"/>
    <w:rsid w:val="006B2044"/>
    <w:rsid w:val="006B61F1"/>
    <w:rsid w:val="006B7B7D"/>
    <w:rsid w:val="006C4D08"/>
    <w:rsid w:val="006C6D02"/>
    <w:rsid w:val="006D0896"/>
    <w:rsid w:val="006D274E"/>
    <w:rsid w:val="006D4156"/>
    <w:rsid w:val="006E69BE"/>
    <w:rsid w:val="006F05CB"/>
    <w:rsid w:val="006F1CD1"/>
    <w:rsid w:val="006F70EB"/>
    <w:rsid w:val="00717371"/>
    <w:rsid w:val="00722BC3"/>
    <w:rsid w:val="00724308"/>
    <w:rsid w:val="00725A6F"/>
    <w:rsid w:val="00726853"/>
    <w:rsid w:val="0073157C"/>
    <w:rsid w:val="00735F99"/>
    <w:rsid w:val="0073717E"/>
    <w:rsid w:val="00737A00"/>
    <w:rsid w:val="00744066"/>
    <w:rsid w:val="00744D52"/>
    <w:rsid w:val="007549D6"/>
    <w:rsid w:val="00756A3A"/>
    <w:rsid w:val="0076107E"/>
    <w:rsid w:val="00763091"/>
    <w:rsid w:val="007640FC"/>
    <w:rsid w:val="007665CA"/>
    <w:rsid w:val="00766F6D"/>
    <w:rsid w:val="007674D9"/>
    <w:rsid w:val="0077018F"/>
    <w:rsid w:val="0077165F"/>
    <w:rsid w:val="00771B3A"/>
    <w:rsid w:val="00772851"/>
    <w:rsid w:val="0077614D"/>
    <w:rsid w:val="007815CF"/>
    <w:rsid w:val="007844AD"/>
    <w:rsid w:val="00785A29"/>
    <w:rsid w:val="00787684"/>
    <w:rsid w:val="007928BF"/>
    <w:rsid w:val="00795AFB"/>
    <w:rsid w:val="00797ECD"/>
    <w:rsid w:val="007A3402"/>
    <w:rsid w:val="007A4EF0"/>
    <w:rsid w:val="007A752F"/>
    <w:rsid w:val="007B1365"/>
    <w:rsid w:val="007C0F88"/>
    <w:rsid w:val="007C34E3"/>
    <w:rsid w:val="007C4A23"/>
    <w:rsid w:val="007C521F"/>
    <w:rsid w:val="007D41C6"/>
    <w:rsid w:val="007E05EB"/>
    <w:rsid w:val="007E0988"/>
    <w:rsid w:val="007F0C3B"/>
    <w:rsid w:val="007F1F25"/>
    <w:rsid w:val="007F2F6E"/>
    <w:rsid w:val="007F7623"/>
    <w:rsid w:val="008009C5"/>
    <w:rsid w:val="00802A6F"/>
    <w:rsid w:val="00807493"/>
    <w:rsid w:val="0081284E"/>
    <w:rsid w:val="00815C9B"/>
    <w:rsid w:val="00817C45"/>
    <w:rsid w:val="00817EE7"/>
    <w:rsid w:val="00821581"/>
    <w:rsid w:val="0082528E"/>
    <w:rsid w:val="008321CA"/>
    <w:rsid w:val="0083440F"/>
    <w:rsid w:val="0084020A"/>
    <w:rsid w:val="00842395"/>
    <w:rsid w:val="00845CC2"/>
    <w:rsid w:val="008461BE"/>
    <w:rsid w:val="008502D9"/>
    <w:rsid w:val="00850514"/>
    <w:rsid w:val="008536FF"/>
    <w:rsid w:val="0085555C"/>
    <w:rsid w:val="00857E55"/>
    <w:rsid w:val="008733ED"/>
    <w:rsid w:val="00873A44"/>
    <w:rsid w:val="00883FC2"/>
    <w:rsid w:val="00884ADE"/>
    <w:rsid w:val="00886F9C"/>
    <w:rsid w:val="00893162"/>
    <w:rsid w:val="00893942"/>
    <w:rsid w:val="00897804"/>
    <w:rsid w:val="008A26E3"/>
    <w:rsid w:val="008A3D03"/>
    <w:rsid w:val="008B1DD7"/>
    <w:rsid w:val="008B3B46"/>
    <w:rsid w:val="008B6731"/>
    <w:rsid w:val="008C10C3"/>
    <w:rsid w:val="008C17A1"/>
    <w:rsid w:val="008C1B84"/>
    <w:rsid w:val="008C6E50"/>
    <w:rsid w:val="008D09FD"/>
    <w:rsid w:val="008D1342"/>
    <w:rsid w:val="008D245A"/>
    <w:rsid w:val="008D2779"/>
    <w:rsid w:val="008D7894"/>
    <w:rsid w:val="008E217B"/>
    <w:rsid w:val="008E503E"/>
    <w:rsid w:val="008E5B2B"/>
    <w:rsid w:val="008E7F35"/>
    <w:rsid w:val="008F0063"/>
    <w:rsid w:val="008F20A2"/>
    <w:rsid w:val="008F2607"/>
    <w:rsid w:val="008F3726"/>
    <w:rsid w:val="008F460B"/>
    <w:rsid w:val="008F619F"/>
    <w:rsid w:val="008F6F14"/>
    <w:rsid w:val="00902662"/>
    <w:rsid w:val="00911D36"/>
    <w:rsid w:val="00913047"/>
    <w:rsid w:val="0091652E"/>
    <w:rsid w:val="00916F4D"/>
    <w:rsid w:val="00920C50"/>
    <w:rsid w:val="00926E09"/>
    <w:rsid w:val="009277BC"/>
    <w:rsid w:val="00932819"/>
    <w:rsid w:val="00934835"/>
    <w:rsid w:val="00934B9F"/>
    <w:rsid w:val="00936DD3"/>
    <w:rsid w:val="00936FDC"/>
    <w:rsid w:val="00941A1F"/>
    <w:rsid w:val="00946376"/>
    <w:rsid w:val="00946970"/>
    <w:rsid w:val="009501A1"/>
    <w:rsid w:val="00954257"/>
    <w:rsid w:val="00956D1C"/>
    <w:rsid w:val="009658D0"/>
    <w:rsid w:val="00966FE9"/>
    <w:rsid w:val="00970195"/>
    <w:rsid w:val="00971DB0"/>
    <w:rsid w:val="00974790"/>
    <w:rsid w:val="0097599E"/>
    <w:rsid w:val="00981BB2"/>
    <w:rsid w:val="00983660"/>
    <w:rsid w:val="00983723"/>
    <w:rsid w:val="00984DDB"/>
    <w:rsid w:val="00990302"/>
    <w:rsid w:val="0099151A"/>
    <w:rsid w:val="00995D8D"/>
    <w:rsid w:val="009A2173"/>
    <w:rsid w:val="009A52DF"/>
    <w:rsid w:val="009A536F"/>
    <w:rsid w:val="009A6FD2"/>
    <w:rsid w:val="009B0954"/>
    <w:rsid w:val="009B1312"/>
    <w:rsid w:val="009B6138"/>
    <w:rsid w:val="009B7E4F"/>
    <w:rsid w:val="009C08A6"/>
    <w:rsid w:val="009C1041"/>
    <w:rsid w:val="009C61A2"/>
    <w:rsid w:val="009D0995"/>
    <w:rsid w:val="009D3ACB"/>
    <w:rsid w:val="009D4E94"/>
    <w:rsid w:val="009D5160"/>
    <w:rsid w:val="009E112D"/>
    <w:rsid w:val="009E158C"/>
    <w:rsid w:val="009E1C02"/>
    <w:rsid w:val="009E2A79"/>
    <w:rsid w:val="009E4483"/>
    <w:rsid w:val="009E6AD7"/>
    <w:rsid w:val="009F5855"/>
    <w:rsid w:val="009F6429"/>
    <w:rsid w:val="00A0132C"/>
    <w:rsid w:val="00A04B9F"/>
    <w:rsid w:val="00A04FB0"/>
    <w:rsid w:val="00A0622A"/>
    <w:rsid w:val="00A075C6"/>
    <w:rsid w:val="00A07CEB"/>
    <w:rsid w:val="00A161FE"/>
    <w:rsid w:val="00A270C3"/>
    <w:rsid w:val="00A27803"/>
    <w:rsid w:val="00A30183"/>
    <w:rsid w:val="00A330E5"/>
    <w:rsid w:val="00A37C25"/>
    <w:rsid w:val="00A42750"/>
    <w:rsid w:val="00A50D07"/>
    <w:rsid w:val="00A577B9"/>
    <w:rsid w:val="00A57CBE"/>
    <w:rsid w:val="00A60225"/>
    <w:rsid w:val="00A60397"/>
    <w:rsid w:val="00A662EE"/>
    <w:rsid w:val="00A72018"/>
    <w:rsid w:val="00A752D4"/>
    <w:rsid w:val="00A80278"/>
    <w:rsid w:val="00A80282"/>
    <w:rsid w:val="00A802AD"/>
    <w:rsid w:val="00A8263F"/>
    <w:rsid w:val="00A8473B"/>
    <w:rsid w:val="00A84A49"/>
    <w:rsid w:val="00A86668"/>
    <w:rsid w:val="00AA0B14"/>
    <w:rsid w:val="00AA0BA5"/>
    <w:rsid w:val="00AA183F"/>
    <w:rsid w:val="00AA4608"/>
    <w:rsid w:val="00AA5BB2"/>
    <w:rsid w:val="00AB3A47"/>
    <w:rsid w:val="00AB422D"/>
    <w:rsid w:val="00AB4376"/>
    <w:rsid w:val="00AB7B6B"/>
    <w:rsid w:val="00AC0ABA"/>
    <w:rsid w:val="00AC1FD2"/>
    <w:rsid w:val="00AC4B03"/>
    <w:rsid w:val="00AD534B"/>
    <w:rsid w:val="00AD59B7"/>
    <w:rsid w:val="00AD5D5A"/>
    <w:rsid w:val="00AE0410"/>
    <w:rsid w:val="00AE4762"/>
    <w:rsid w:val="00AE759F"/>
    <w:rsid w:val="00AF0521"/>
    <w:rsid w:val="00AF44BD"/>
    <w:rsid w:val="00AF5652"/>
    <w:rsid w:val="00AF6CE2"/>
    <w:rsid w:val="00B028EA"/>
    <w:rsid w:val="00B03391"/>
    <w:rsid w:val="00B03FEB"/>
    <w:rsid w:val="00B040A9"/>
    <w:rsid w:val="00B0438A"/>
    <w:rsid w:val="00B05E28"/>
    <w:rsid w:val="00B235E9"/>
    <w:rsid w:val="00B279D9"/>
    <w:rsid w:val="00B31063"/>
    <w:rsid w:val="00B347AE"/>
    <w:rsid w:val="00B356D1"/>
    <w:rsid w:val="00B35CFF"/>
    <w:rsid w:val="00B35F3A"/>
    <w:rsid w:val="00B37186"/>
    <w:rsid w:val="00B377D1"/>
    <w:rsid w:val="00B40EF1"/>
    <w:rsid w:val="00B43CEF"/>
    <w:rsid w:val="00B4517C"/>
    <w:rsid w:val="00B46D20"/>
    <w:rsid w:val="00B47AC9"/>
    <w:rsid w:val="00B50AA6"/>
    <w:rsid w:val="00B5227B"/>
    <w:rsid w:val="00B53CD2"/>
    <w:rsid w:val="00B54E2B"/>
    <w:rsid w:val="00B5529F"/>
    <w:rsid w:val="00B62B58"/>
    <w:rsid w:val="00B637B7"/>
    <w:rsid w:val="00B70A73"/>
    <w:rsid w:val="00B71520"/>
    <w:rsid w:val="00B75710"/>
    <w:rsid w:val="00B76E89"/>
    <w:rsid w:val="00B83926"/>
    <w:rsid w:val="00B84D52"/>
    <w:rsid w:val="00B84EE1"/>
    <w:rsid w:val="00B8733A"/>
    <w:rsid w:val="00B9345B"/>
    <w:rsid w:val="00B9633F"/>
    <w:rsid w:val="00BA6A46"/>
    <w:rsid w:val="00BA7453"/>
    <w:rsid w:val="00BA756E"/>
    <w:rsid w:val="00BA79A3"/>
    <w:rsid w:val="00BA7A66"/>
    <w:rsid w:val="00BA7E3B"/>
    <w:rsid w:val="00BB02C2"/>
    <w:rsid w:val="00BB249E"/>
    <w:rsid w:val="00BB3795"/>
    <w:rsid w:val="00BC454E"/>
    <w:rsid w:val="00BD1211"/>
    <w:rsid w:val="00BD190C"/>
    <w:rsid w:val="00BD1D90"/>
    <w:rsid w:val="00BD2DC8"/>
    <w:rsid w:val="00BD43FB"/>
    <w:rsid w:val="00BE6AA7"/>
    <w:rsid w:val="00BE7220"/>
    <w:rsid w:val="00BE795B"/>
    <w:rsid w:val="00BF65E9"/>
    <w:rsid w:val="00BF7AFD"/>
    <w:rsid w:val="00C00663"/>
    <w:rsid w:val="00C01331"/>
    <w:rsid w:val="00C06119"/>
    <w:rsid w:val="00C10162"/>
    <w:rsid w:val="00C134CE"/>
    <w:rsid w:val="00C142CC"/>
    <w:rsid w:val="00C15CD7"/>
    <w:rsid w:val="00C2132B"/>
    <w:rsid w:val="00C213EE"/>
    <w:rsid w:val="00C24599"/>
    <w:rsid w:val="00C24E47"/>
    <w:rsid w:val="00C25542"/>
    <w:rsid w:val="00C305E3"/>
    <w:rsid w:val="00C31C8A"/>
    <w:rsid w:val="00C329DD"/>
    <w:rsid w:val="00C32B03"/>
    <w:rsid w:val="00C34670"/>
    <w:rsid w:val="00C34779"/>
    <w:rsid w:val="00C34B46"/>
    <w:rsid w:val="00C36414"/>
    <w:rsid w:val="00C376F6"/>
    <w:rsid w:val="00C47984"/>
    <w:rsid w:val="00C500EE"/>
    <w:rsid w:val="00C507D2"/>
    <w:rsid w:val="00C54384"/>
    <w:rsid w:val="00C54705"/>
    <w:rsid w:val="00C55A1B"/>
    <w:rsid w:val="00C61154"/>
    <w:rsid w:val="00C6131B"/>
    <w:rsid w:val="00C617BE"/>
    <w:rsid w:val="00C80322"/>
    <w:rsid w:val="00C8352C"/>
    <w:rsid w:val="00C85DCC"/>
    <w:rsid w:val="00C860C9"/>
    <w:rsid w:val="00C86560"/>
    <w:rsid w:val="00C86B56"/>
    <w:rsid w:val="00C903DC"/>
    <w:rsid w:val="00CA0009"/>
    <w:rsid w:val="00CA24AB"/>
    <w:rsid w:val="00CA24B3"/>
    <w:rsid w:val="00CA4E4F"/>
    <w:rsid w:val="00CA5C3F"/>
    <w:rsid w:val="00CA6203"/>
    <w:rsid w:val="00CA6994"/>
    <w:rsid w:val="00CB08D2"/>
    <w:rsid w:val="00CB2CA5"/>
    <w:rsid w:val="00CB3541"/>
    <w:rsid w:val="00CB4463"/>
    <w:rsid w:val="00CB4EE5"/>
    <w:rsid w:val="00CB528D"/>
    <w:rsid w:val="00CC0BAB"/>
    <w:rsid w:val="00CC4A48"/>
    <w:rsid w:val="00CC529F"/>
    <w:rsid w:val="00CC65B1"/>
    <w:rsid w:val="00CC7F7F"/>
    <w:rsid w:val="00CD3AD0"/>
    <w:rsid w:val="00CD4498"/>
    <w:rsid w:val="00CD6B2C"/>
    <w:rsid w:val="00CD787C"/>
    <w:rsid w:val="00CD7E25"/>
    <w:rsid w:val="00CE062E"/>
    <w:rsid w:val="00CE09B2"/>
    <w:rsid w:val="00CE42C2"/>
    <w:rsid w:val="00CE5327"/>
    <w:rsid w:val="00CE586B"/>
    <w:rsid w:val="00CF0ADD"/>
    <w:rsid w:val="00D01798"/>
    <w:rsid w:val="00D10888"/>
    <w:rsid w:val="00D12B49"/>
    <w:rsid w:val="00D14776"/>
    <w:rsid w:val="00D14BE0"/>
    <w:rsid w:val="00D14CC8"/>
    <w:rsid w:val="00D15769"/>
    <w:rsid w:val="00D20468"/>
    <w:rsid w:val="00D35AC7"/>
    <w:rsid w:val="00D36C46"/>
    <w:rsid w:val="00D43F40"/>
    <w:rsid w:val="00D4505C"/>
    <w:rsid w:val="00D45A5F"/>
    <w:rsid w:val="00D5027F"/>
    <w:rsid w:val="00D515C6"/>
    <w:rsid w:val="00D53F19"/>
    <w:rsid w:val="00D55588"/>
    <w:rsid w:val="00D560A8"/>
    <w:rsid w:val="00D60A43"/>
    <w:rsid w:val="00D66AF8"/>
    <w:rsid w:val="00D66D7F"/>
    <w:rsid w:val="00D72750"/>
    <w:rsid w:val="00D73E80"/>
    <w:rsid w:val="00D76BBE"/>
    <w:rsid w:val="00D776C0"/>
    <w:rsid w:val="00D839E2"/>
    <w:rsid w:val="00D848A3"/>
    <w:rsid w:val="00D86C61"/>
    <w:rsid w:val="00D9356C"/>
    <w:rsid w:val="00D93FB5"/>
    <w:rsid w:val="00DA1B78"/>
    <w:rsid w:val="00DA25B3"/>
    <w:rsid w:val="00DA5B4D"/>
    <w:rsid w:val="00DB17DF"/>
    <w:rsid w:val="00DB5098"/>
    <w:rsid w:val="00DB788B"/>
    <w:rsid w:val="00DC1898"/>
    <w:rsid w:val="00DC3361"/>
    <w:rsid w:val="00DC34F7"/>
    <w:rsid w:val="00DC3607"/>
    <w:rsid w:val="00DC3CBA"/>
    <w:rsid w:val="00DC44FC"/>
    <w:rsid w:val="00DC52E6"/>
    <w:rsid w:val="00DC7044"/>
    <w:rsid w:val="00DD0476"/>
    <w:rsid w:val="00DD428B"/>
    <w:rsid w:val="00DD6E8A"/>
    <w:rsid w:val="00DE1D46"/>
    <w:rsid w:val="00DE35AD"/>
    <w:rsid w:val="00DE5D2A"/>
    <w:rsid w:val="00DF1787"/>
    <w:rsid w:val="00DF6123"/>
    <w:rsid w:val="00DF7513"/>
    <w:rsid w:val="00DF77DA"/>
    <w:rsid w:val="00DF7BDC"/>
    <w:rsid w:val="00E02C31"/>
    <w:rsid w:val="00E035DC"/>
    <w:rsid w:val="00E05AAA"/>
    <w:rsid w:val="00E11A38"/>
    <w:rsid w:val="00E11AF5"/>
    <w:rsid w:val="00E156AE"/>
    <w:rsid w:val="00E2059B"/>
    <w:rsid w:val="00E23ADE"/>
    <w:rsid w:val="00E253B5"/>
    <w:rsid w:val="00E26850"/>
    <w:rsid w:val="00E2765E"/>
    <w:rsid w:val="00E2775F"/>
    <w:rsid w:val="00E32F1C"/>
    <w:rsid w:val="00E33896"/>
    <w:rsid w:val="00E351C3"/>
    <w:rsid w:val="00E3652D"/>
    <w:rsid w:val="00E40C2C"/>
    <w:rsid w:val="00E41B9D"/>
    <w:rsid w:val="00E42F8A"/>
    <w:rsid w:val="00E5004C"/>
    <w:rsid w:val="00E570AD"/>
    <w:rsid w:val="00E616FB"/>
    <w:rsid w:val="00E65C71"/>
    <w:rsid w:val="00E65F23"/>
    <w:rsid w:val="00E67005"/>
    <w:rsid w:val="00E70CE8"/>
    <w:rsid w:val="00E71C5D"/>
    <w:rsid w:val="00E72715"/>
    <w:rsid w:val="00E733F1"/>
    <w:rsid w:val="00E800E1"/>
    <w:rsid w:val="00E847E8"/>
    <w:rsid w:val="00E8577F"/>
    <w:rsid w:val="00E87F95"/>
    <w:rsid w:val="00E901B2"/>
    <w:rsid w:val="00E911BA"/>
    <w:rsid w:val="00E91AD1"/>
    <w:rsid w:val="00E9325B"/>
    <w:rsid w:val="00E94072"/>
    <w:rsid w:val="00E95D83"/>
    <w:rsid w:val="00EB088D"/>
    <w:rsid w:val="00EB13EC"/>
    <w:rsid w:val="00EB607E"/>
    <w:rsid w:val="00EB60BB"/>
    <w:rsid w:val="00EC1EFE"/>
    <w:rsid w:val="00ED00AE"/>
    <w:rsid w:val="00ED42E3"/>
    <w:rsid w:val="00EE09C9"/>
    <w:rsid w:val="00EE15AA"/>
    <w:rsid w:val="00EE3984"/>
    <w:rsid w:val="00EE5D37"/>
    <w:rsid w:val="00EE6272"/>
    <w:rsid w:val="00EE655D"/>
    <w:rsid w:val="00F018B2"/>
    <w:rsid w:val="00F041AB"/>
    <w:rsid w:val="00F112E5"/>
    <w:rsid w:val="00F118A1"/>
    <w:rsid w:val="00F13B9F"/>
    <w:rsid w:val="00F20808"/>
    <w:rsid w:val="00F24939"/>
    <w:rsid w:val="00F25C5E"/>
    <w:rsid w:val="00F304ED"/>
    <w:rsid w:val="00F35910"/>
    <w:rsid w:val="00F423E7"/>
    <w:rsid w:val="00F44AA3"/>
    <w:rsid w:val="00F5009C"/>
    <w:rsid w:val="00F52E04"/>
    <w:rsid w:val="00F572F4"/>
    <w:rsid w:val="00F602E9"/>
    <w:rsid w:val="00F657C2"/>
    <w:rsid w:val="00F67289"/>
    <w:rsid w:val="00F7382F"/>
    <w:rsid w:val="00F74151"/>
    <w:rsid w:val="00F810A4"/>
    <w:rsid w:val="00F81E1D"/>
    <w:rsid w:val="00F83E58"/>
    <w:rsid w:val="00F86E69"/>
    <w:rsid w:val="00F90A9E"/>
    <w:rsid w:val="00F91505"/>
    <w:rsid w:val="00F927A3"/>
    <w:rsid w:val="00F93759"/>
    <w:rsid w:val="00FA5282"/>
    <w:rsid w:val="00FA64FB"/>
    <w:rsid w:val="00FA71E0"/>
    <w:rsid w:val="00FB0BF2"/>
    <w:rsid w:val="00FB0FF8"/>
    <w:rsid w:val="00FB25D6"/>
    <w:rsid w:val="00FB368D"/>
    <w:rsid w:val="00FC1D41"/>
    <w:rsid w:val="00FC4741"/>
    <w:rsid w:val="00FD2E6C"/>
    <w:rsid w:val="00FD47F2"/>
    <w:rsid w:val="00FD6EE9"/>
    <w:rsid w:val="00FD6FE8"/>
    <w:rsid w:val="00FD71F7"/>
    <w:rsid w:val="00FE0440"/>
    <w:rsid w:val="00FE097D"/>
    <w:rsid w:val="00FE1A5B"/>
    <w:rsid w:val="00FE7304"/>
    <w:rsid w:val="00FF2B03"/>
    <w:rsid w:val="00FF54CE"/>
    <w:rsid w:val="00FF57C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D62D005-2E91-4684-8802-EDBF01CA35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147EB"/>
    <w:pPr>
      <w:overflowPunct w:val="0"/>
      <w:autoSpaceDE w:val="0"/>
      <w:autoSpaceDN w:val="0"/>
      <w:adjustRightInd w:val="0"/>
      <w:spacing w:after="120" w:line="240" w:lineRule="auto"/>
      <w:textAlignment w:val="baseline"/>
    </w:pPr>
    <w:rPr>
      <w:rFonts w:ascii="Arial" w:eastAsia="Times New Roman" w:hAnsi="Arial" w:cs="Times New Roman"/>
      <w:kern w:val="0"/>
      <w:szCs w:val="20"/>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
    <w:link w:val="1Char"/>
    <w:qFormat/>
    <w:rsid w:val="00C860C9"/>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Times New Roman" w:hAnsi="Arial" w:cs="Arial"/>
      <w:kern w:val="0"/>
      <w:sz w:val="36"/>
      <w:szCs w:val="36"/>
      <w:lang w:val="en-GB" w:eastAsia="zh-CN"/>
    </w:rPr>
  </w:style>
  <w:style w:type="paragraph" w:styleId="2">
    <w:name w:val="heading 2"/>
    <w:aliases w:val="Head2A,2,H2,UNDERRUBRIK 1-2,DO NOT USE_h2,h2,h21,Heading 2 Char,H2 Char,h2 Char"/>
    <w:basedOn w:val="1"/>
    <w:next w:val="a"/>
    <w:link w:val="2Char"/>
    <w:qFormat/>
    <w:rsid w:val="00C860C9"/>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rsid w:val="00C860C9"/>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
    <w:link w:val="4Char"/>
    <w:qFormat/>
    <w:rsid w:val="00C860C9"/>
    <w:pPr>
      <w:numPr>
        <w:ilvl w:val="3"/>
      </w:numPr>
      <w:outlineLvl w:val="3"/>
    </w:pPr>
    <w:rPr>
      <w:sz w:val="24"/>
      <w:szCs w:val="24"/>
    </w:rPr>
  </w:style>
  <w:style w:type="paragraph" w:styleId="5">
    <w:name w:val="heading 5"/>
    <w:basedOn w:val="4"/>
    <w:next w:val="a"/>
    <w:link w:val="5Char"/>
    <w:qFormat/>
    <w:rsid w:val="00C860C9"/>
    <w:pPr>
      <w:numPr>
        <w:ilvl w:val="4"/>
      </w:numPr>
      <w:outlineLvl w:val="4"/>
    </w:pPr>
    <w:rPr>
      <w:sz w:val="22"/>
      <w:szCs w:val="22"/>
    </w:rPr>
  </w:style>
  <w:style w:type="paragraph" w:styleId="6">
    <w:name w:val="heading 6"/>
    <w:basedOn w:val="a"/>
    <w:next w:val="a"/>
    <w:link w:val="6Char"/>
    <w:qFormat/>
    <w:rsid w:val="00C860C9"/>
    <w:pPr>
      <w:keepNext/>
      <w:keepLines/>
      <w:numPr>
        <w:ilvl w:val="5"/>
        <w:numId w:val="1"/>
      </w:numPr>
      <w:spacing w:before="120"/>
      <w:outlineLvl w:val="5"/>
    </w:pPr>
    <w:rPr>
      <w:rFonts w:cs="Arial"/>
    </w:rPr>
  </w:style>
  <w:style w:type="paragraph" w:styleId="7">
    <w:name w:val="heading 7"/>
    <w:basedOn w:val="a"/>
    <w:next w:val="a"/>
    <w:link w:val="7Char"/>
    <w:qFormat/>
    <w:rsid w:val="00C860C9"/>
    <w:pPr>
      <w:keepNext/>
      <w:keepLines/>
      <w:numPr>
        <w:ilvl w:val="6"/>
        <w:numId w:val="1"/>
      </w:numPr>
      <w:spacing w:before="120"/>
      <w:outlineLvl w:val="6"/>
    </w:pPr>
    <w:rPr>
      <w:rFonts w:cs="Arial"/>
    </w:rPr>
  </w:style>
  <w:style w:type="paragraph" w:styleId="8">
    <w:name w:val="heading 8"/>
    <w:basedOn w:val="7"/>
    <w:next w:val="a"/>
    <w:link w:val="8Char"/>
    <w:qFormat/>
    <w:rsid w:val="00C860C9"/>
    <w:pPr>
      <w:numPr>
        <w:ilvl w:val="7"/>
      </w:numPr>
      <w:outlineLvl w:val="7"/>
    </w:pPr>
  </w:style>
  <w:style w:type="paragraph" w:styleId="9">
    <w:name w:val="heading 9"/>
    <w:basedOn w:val="8"/>
    <w:next w:val="a"/>
    <w:link w:val="9Char"/>
    <w:qFormat/>
    <w:rsid w:val="00C860C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basedOn w:val="a0"/>
    <w:link w:val="1"/>
    <w:rsid w:val="00C860C9"/>
    <w:rPr>
      <w:rFonts w:ascii="Arial" w:eastAsia="Times New Roman" w:hAnsi="Arial" w:cs="Arial"/>
      <w:kern w:val="0"/>
      <w:sz w:val="36"/>
      <w:szCs w:val="36"/>
      <w:lang w:val="en-GB" w:eastAsia="zh-CN"/>
    </w:rPr>
  </w:style>
  <w:style w:type="character" w:customStyle="1" w:styleId="2Char">
    <w:name w:val="제목 2 Char"/>
    <w:aliases w:val="Head2A Char,2 Char,H2 Char1,UNDERRUBRIK 1-2 Char,DO NOT USE_h2 Char,h2 Char1,h21 Char,Heading 2 Char Char,H2 Char Char,h2 Char Char"/>
    <w:basedOn w:val="a0"/>
    <w:link w:val="2"/>
    <w:rsid w:val="00C860C9"/>
    <w:rPr>
      <w:rFonts w:ascii="Arial" w:eastAsia="Times New Roman" w:hAnsi="Arial" w:cs="Arial"/>
      <w:kern w:val="0"/>
      <w:sz w:val="32"/>
      <w:szCs w:val="32"/>
      <w:lang w:val="en-GB" w:eastAsia="zh-CN"/>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C860C9"/>
    <w:rPr>
      <w:rFonts w:ascii="Arial" w:eastAsia="Times New Roman" w:hAnsi="Arial" w:cs="Arial"/>
      <w:kern w:val="0"/>
      <w:sz w:val="28"/>
      <w:szCs w:val="28"/>
      <w:lang w:val="en-GB" w:eastAsia="zh-CN"/>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rsid w:val="00C860C9"/>
    <w:rPr>
      <w:rFonts w:ascii="Arial" w:eastAsia="Times New Roman" w:hAnsi="Arial" w:cs="Arial"/>
      <w:kern w:val="0"/>
      <w:sz w:val="24"/>
      <w:szCs w:val="24"/>
      <w:lang w:val="en-GB" w:eastAsia="zh-CN"/>
    </w:rPr>
  </w:style>
  <w:style w:type="character" w:customStyle="1" w:styleId="5Char">
    <w:name w:val="제목 5 Char"/>
    <w:basedOn w:val="a0"/>
    <w:link w:val="5"/>
    <w:rsid w:val="00C860C9"/>
    <w:rPr>
      <w:rFonts w:ascii="Arial" w:eastAsia="Times New Roman" w:hAnsi="Arial" w:cs="Arial"/>
      <w:kern w:val="0"/>
      <w:sz w:val="22"/>
      <w:lang w:val="en-GB" w:eastAsia="zh-CN"/>
    </w:rPr>
  </w:style>
  <w:style w:type="character" w:customStyle="1" w:styleId="6Char">
    <w:name w:val="제목 6 Char"/>
    <w:basedOn w:val="a0"/>
    <w:link w:val="6"/>
    <w:rsid w:val="00C860C9"/>
    <w:rPr>
      <w:rFonts w:ascii="Arial" w:eastAsia="Times New Roman" w:hAnsi="Arial" w:cs="Arial"/>
      <w:kern w:val="0"/>
      <w:szCs w:val="20"/>
      <w:lang w:val="en-GB" w:eastAsia="zh-CN"/>
    </w:rPr>
  </w:style>
  <w:style w:type="character" w:customStyle="1" w:styleId="7Char">
    <w:name w:val="제목 7 Char"/>
    <w:basedOn w:val="a0"/>
    <w:link w:val="7"/>
    <w:rsid w:val="00C860C9"/>
    <w:rPr>
      <w:rFonts w:ascii="Arial" w:eastAsia="Times New Roman" w:hAnsi="Arial" w:cs="Arial"/>
      <w:kern w:val="0"/>
      <w:szCs w:val="20"/>
      <w:lang w:val="en-GB" w:eastAsia="zh-CN"/>
    </w:rPr>
  </w:style>
  <w:style w:type="character" w:customStyle="1" w:styleId="8Char">
    <w:name w:val="제목 8 Char"/>
    <w:basedOn w:val="a0"/>
    <w:link w:val="8"/>
    <w:rsid w:val="00C860C9"/>
    <w:rPr>
      <w:rFonts w:ascii="Arial" w:eastAsia="Times New Roman" w:hAnsi="Arial" w:cs="Arial"/>
      <w:kern w:val="0"/>
      <w:szCs w:val="20"/>
      <w:lang w:val="en-GB" w:eastAsia="zh-CN"/>
    </w:rPr>
  </w:style>
  <w:style w:type="character" w:customStyle="1" w:styleId="9Char">
    <w:name w:val="제목 9 Char"/>
    <w:basedOn w:val="a0"/>
    <w:link w:val="9"/>
    <w:rsid w:val="00C860C9"/>
    <w:rPr>
      <w:rFonts w:ascii="Arial" w:eastAsia="Times New Roman" w:hAnsi="Arial" w:cs="Arial"/>
      <w:kern w:val="0"/>
      <w:szCs w:val="20"/>
      <w:lang w:val="en-GB" w:eastAsia="zh-CN"/>
    </w:rPr>
  </w:style>
  <w:style w:type="paragraph" w:styleId="a3">
    <w:name w:val="footer"/>
    <w:basedOn w:val="a4"/>
    <w:link w:val="Char"/>
    <w:rsid w:val="00C860C9"/>
    <w:pPr>
      <w:widowControl w:val="0"/>
      <w:tabs>
        <w:tab w:val="clear" w:pos="4513"/>
        <w:tab w:val="clear" w:pos="9026"/>
      </w:tabs>
      <w:snapToGrid/>
      <w:spacing w:after="0"/>
      <w:jc w:val="center"/>
    </w:pPr>
    <w:rPr>
      <w:rFonts w:cs="Arial"/>
      <w:b/>
      <w:bCs/>
      <w:i/>
      <w:iCs/>
      <w:noProof/>
      <w:sz w:val="18"/>
      <w:szCs w:val="18"/>
      <w:lang w:val="en-US"/>
    </w:rPr>
  </w:style>
  <w:style w:type="character" w:customStyle="1" w:styleId="Char">
    <w:name w:val="바닥글 Char"/>
    <w:basedOn w:val="a0"/>
    <w:link w:val="a3"/>
    <w:rsid w:val="00C860C9"/>
    <w:rPr>
      <w:rFonts w:ascii="Arial" w:eastAsia="Times New Roman" w:hAnsi="Arial" w:cs="Arial"/>
      <w:b/>
      <w:bCs/>
      <w:i/>
      <w:iCs/>
      <w:noProof/>
      <w:kern w:val="0"/>
      <w:sz w:val="18"/>
      <w:szCs w:val="18"/>
      <w:lang w:eastAsia="zh-CN"/>
    </w:rPr>
  </w:style>
  <w:style w:type="paragraph" w:styleId="a5">
    <w:name w:val="List Paragraph"/>
    <w:aliases w:val="- Bullets,リスト段落,Lista1,?? ??,?????,????,列出段落1,中等深浅网格 1 - 着色 21,¥¡¡¡¡ì¬º¥¹¥È¶ÎÂä,ÁÐ³ö¶ÎÂä,列表段落1,—ño’i—Ž,¥ê¥¹¥È¶ÎÂä,列表段落,1st level - Bullet List Paragraph,Lettre d'introduction,Paragrafo elenco,Normal bullet 2,Bullet list,목록단락,列表段落11"/>
    <w:basedOn w:val="a"/>
    <w:link w:val="Char0"/>
    <w:uiPriority w:val="34"/>
    <w:qFormat/>
    <w:rsid w:val="00C860C9"/>
    <w:pPr>
      <w:ind w:leftChars="400" w:left="800"/>
    </w:pPr>
  </w:style>
  <w:style w:type="paragraph" w:styleId="a4">
    <w:name w:val="header"/>
    <w:basedOn w:val="a"/>
    <w:link w:val="Char1"/>
    <w:unhideWhenUsed/>
    <w:qFormat/>
    <w:rsid w:val="00C860C9"/>
    <w:pPr>
      <w:tabs>
        <w:tab w:val="center" w:pos="4513"/>
        <w:tab w:val="right" w:pos="9026"/>
      </w:tabs>
      <w:snapToGrid w:val="0"/>
    </w:pPr>
  </w:style>
  <w:style w:type="character" w:customStyle="1" w:styleId="Char1">
    <w:name w:val="머리글 Char"/>
    <w:basedOn w:val="a0"/>
    <w:link w:val="a4"/>
    <w:uiPriority w:val="99"/>
    <w:rsid w:val="00C860C9"/>
    <w:rPr>
      <w:rFonts w:ascii="Arial" w:eastAsia="Times New Roman" w:hAnsi="Arial" w:cs="Times New Roman"/>
      <w:kern w:val="0"/>
      <w:szCs w:val="20"/>
      <w:lang w:val="en-GB" w:eastAsia="zh-CN"/>
    </w:rPr>
  </w:style>
  <w:style w:type="paragraph" w:styleId="a6">
    <w:name w:val="caption"/>
    <w:basedOn w:val="a"/>
    <w:next w:val="a"/>
    <w:qFormat/>
    <w:rsid w:val="008C10C3"/>
    <w:pPr>
      <w:spacing w:after="240"/>
      <w:jc w:val="center"/>
    </w:pPr>
    <w:rPr>
      <w:b/>
      <w:bCs/>
    </w:rPr>
  </w:style>
  <w:style w:type="table" w:styleId="a7">
    <w:name w:val="Table Grid"/>
    <w:basedOn w:val="a1"/>
    <w:uiPriority w:val="39"/>
    <w:rsid w:val="0077285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link w:val="TALCar"/>
    <w:rsid w:val="00B4517C"/>
    <w:pPr>
      <w:keepNext/>
      <w:keepLines/>
      <w:spacing w:after="0"/>
      <w:jc w:val="left"/>
    </w:pPr>
    <w:rPr>
      <w:sz w:val="18"/>
      <w:lang w:val="x-none" w:eastAsia="x-none"/>
    </w:rPr>
  </w:style>
  <w:style w:type="character" w:customStyle="1" w:styleId="TALCar">
    <w:name w:val="TAL Car"/>
    <w:link w:val="TAL"/>
    <w:rsid w:val="00B4517C"/>
    <w:rPr>
      <w:rFonts w:ascii="Arial" w:eastAsia="Times New Roman" w:hAnsi="Arial" w:cs="Times New Roman"/>
      <w:kern w:val="0"/>
      <w:sz w:val="18"/>
      <w:szCs w:val="20"/>
      <w:lang w:val="x-none" w:eastAsia="x-none"/>
    </w:rPr>
  </w:style>
  <w:style w:type="paragraph" w:customStyle="1" w:styleId="TAH">
    <w:name w:val="TAH"/>
    <w:basedOn w:val="a"/>
    <w:rsid w:val="00B4517C"/>
    <w:pPr>
      <w:keepNext/>
      <w:keepLines/>
      <w:spacing w:after="0"/>
      <w:jc w:val="center"/>
    </w:pPr>
    <w:rPr>
      <w:b/>
      <w:sz w:val="18"/>
      <w:lang w:val="x-none" w:eastAsia="x-none"/>
    </w:rPr>
  </w:style>
  <w:style w:type="paragraph" w:customStyle="1" w:styleId="TH">
    <w:name w:val="TH"/>
    <w:basedOn w:val="a"/>
    <w:link w:val="THChar"/>
    <w:rsid w:val="00B4517C"/>
    <w:pPr>
      <w:keepNext/>
      <w:keepLines/>
      <w:spacing w:before="60" w:after="180"/>
      <w:jc w:val="center"/>
    </w:pPr>
    <w:rPr>
      <w:b/>
      <w:lang w:eastAsia="ja-JP"/>
    </w:rPr>
  </w:style>
  <w:style w:type="character" w:styleId="a8">
    <w:name w:val="annotation reference"/>
    <w:basedOn w:val="a0"/>
    <w:uiPriority w:val="99"/>
    <w:semiHidden/>
    <w:unhideWhenUsed/>
    <w:rsid w:val="00842395"/>
    <w:rPr>
      <w:sz w:val="18"/>
      <w:szCs w:val="18"/>
    </w:rPr>
  </w:style>
  <w:style w:type="paragraph" w:styleId="a9">
    <w:name w:val="annotation text"/>
    <w:basedOn w:val="a"/>
    <w:link w:val="Char2"/>
    <w:uiPriority w:val="99"/>
    <w:semiHidden/>
    <w:unhideWhenUsed/>
    <w:rsid w:val="00842395"/>
    <w:pPr>
      <w:jc w:val="left"/>
    </w:pPr>
  </w:style>
  <w:style w:type="character" w:customStyle="1" w:styleId="Char2">
    <w:name w:val="메모 텍스트 Char"/>
    <w:basedOn w:val="a0"/>
    <w:link w:val="a9"/>
    <w:uiPriority w:val="99"/>
    <w:semiHidden/>
    <w:rsid w:val="00842395"/>
    <w:rPr>
      <w:rFonts w:ascii="Arial" w:eastAsia="Times New Roman" w:hAnsi="Arial" w:cs="Times New Roman"/>
      <w:kern w:val="0"/>
      <w:szCs w:val="20"/>
      <w:lang w:val="en-GB" w:eastAsia="zh-CN"/>
    </w:rPr>
  </w:style>
  <w:style w:type="paragraph" w:styleId="aa">
    <w:name w:val="annotation subject"/>
    <w:basedOn w:val="a9"/>
    <w:next w:val="a9"/>
    <w:link w:val="Char3"/>
    <w:uiPriority w:val="99"/>
    <w:semiHidden/>
    <w:unhideWhenUsed/>
    <w:rsid w:val="00842395"/>
    <w:rPr>
      <w:b/>
      <w:bCs/>
    </w:rPr>
  </w:style>
  <w:style w:type="character" w:customStyle="1" w:styleId="Char3">
    <w:name w:val="메모 주제 Char"/>
    <w:basedOn w:val="Char2"/>
    <w:link w:val="aa"/>
    <w:uiPriority w:val="99"/>
    <w:semiHidden/>
    <w:rsid w:val="00842395"/>
    <w:rPr>
      <w:rFonts w:ascii="Arial" w:eastAsia="Times New Roman" w:hAnsi="Arial" w:cs="Times New Roman"/>
      <w:b/>
      <w:bCs/>
      <w:kern w:val="0"/>
      <w:szCs w:val="20"/>
      <w:lang w:val="en-GB" w:eastAsia="zh-CN"/>
    </w:rPr>
  </w:style>
  <w:style w:type="paragraph" w:styleId="ab">
    <w:name w:val="Balloon Text"/>
    <w:basedOn w:val="a"/>
    <w:link w:val="Char4"/>
    <w:uiPriority w:val="99"/>
    <w:semiHidden/>
    <w:unhideWhenUsed/>
    <w:rsid w:val="00842395"/>
    <w:pPr>
      <w:spacing w:after="0"/>
    </w:pPr>
    <w:rPr>
      <w:rFonts w:asciiTheme="majorHAnsi" w:eastAsiaTheme="majorEastAsia" w:hAnsiTheme="majorHAnsi" w:cstheme="majorBidi"/>
      <w:sz w:val="18"/>
      <w:szCs w:val="18"/>
    </w:rPr>
  </w:style>
  <w:style w:type="character" w:customStyle="1" w:styleId="Char4">
    <w:name w:val="풍선 도움말 텍스트 Char"/>
    <w:basedOn w:val="a0"/>
    <w:link w:val="ab"/>
    <w:uiPriority w:val="99"/>
    <w:semiHidden/>
    <w:rsid w:val="00842395"/>
    <w:rPr>
      <w:rFonts w:asciiTheme="majorHAnsi" w:eastAsiaTheme="majorEastAsia" w:hAnsiTheme="majorHAnsi" w:cstheme="majorBidi"/>
      <w:kern w:val="0"/>
      <w:sz w:val="18"/>
      <w:szCs w:val="18"/>
      <w:lang w:val="en-GB" w:eastAsia="zh-CN"/>
    </w:rPr>
  </w:style>
  <w:style w:type="paragraph" w:customStyle="1" w:styleId="Doc-text2">
    <w:name w:val="Doc-text2"/>
    <w:basedOn w:val="a"/>
    <w:link w:val="Doc-text2Char"/>
    <w:qFormat/>
    <w:rsid w:val="00A37C25"/>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A37C25"/>
    <w:rPr>
      <w:rFonts w:ascii="Arial" w:eastAsia="MS Mincho" w:hAnsi="Arial" w:cs="Times New Roman"/>
      <w:kern w:val="0"/>
      <w:szCs w:val="24"/>
      <w:lang w:val="en-GB" w:eastAsia="en-GB"/>
    </w:rPr>
  </w:style>
  <w:style w:type="paragraph" w:customStyle="1" w:styleId="Agreement">
    <w:name w:val="Agreement"/>
    <w:basedOn w:val="a"/>
    <w:next w:val="Doc-text2"/>
    <w:uiPriority w:val="99"/>
    <w:qFormat/>
    <w:rsid w:val="00A37C25"/>
    <w:pPr>
      <w:numPr>
        <w:numId w:val="9"/>
      </w:numPr>
      <w:overflowPunct/>
      <w:autoSpaceDE/>
      <w:autoSpaceDN/>
      <w:adjustRightInd/>
      <w:spacing w:before="60" w:after="0"/>
      <w:jc w:val="left"/>
      <w:textAlignment w:val="auto"/>
    </w:pPr>
    <w:rPr>
      <w:rFonts w:eastAsia="MS Mincho"/>
      <w:b/>
      <w:szCs w:val="24"/>
      <w:lang w:eastAsia="en-GB"/>
    </w:rPr>
  </w:style>
  <w:style w:type="paragraph" w:customStyle="1" w:styleId="Doc-title">
    <w:name w:val="Doc-title"/>
    <w:basedOn w:val="a"/>
    <w:next w:val="Doc-text2"/>
    <w:link w:val="Doc-titleChar"/>
    <w:qFormat/>
    <w:rsid w:val="00AD59B7"/>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qFormat/>
    <w:rsid w:val="00AD59B7"/>
    <w:rPr>
      <w:rFonts w:ascii="Arial" w:eastAsia="MS Mincho" w:hAnsi="Arial" w:cs="Times New Roman"/>
      <w:noProof/>
      <w:kern w:val="0"/>
      <w:szCs w:val="24"/>
      <w:lang w:val="en-GB" w:eastAsia="en-GB"/>
    </w:rPr>
  </w:style>
  <w:style w:type="character" w:styleId="ac">
    <w:name w:val="Hyperlink"/>
    <w:qFormat/>
    <w:rsid w:val="00AD59B7"/>
    <w:rPr>
      <w:color w:val="0000FF"/>
      <w:u w:val="single"/>
    </w:rPr>
  </w:style>
  <w:style w:type="paragraph" w:customStyle="1" w:styleId="B1">
    <w:name w:val="B1"/>
    <w:basedOn w:val="a"/>
    <w:link w:val="B1Char1"/>
    <w:qFormat/>
    <w:rsid w:val="004167B1"/>
    <w:pPr>
      <w:overflowPunct/>
      <w:autoSpaceDE/>
      <w:autoSpaceDN/>
      <w:adjustRightInd/>
      <w:spacing w:after="180"/>
      <w:ind w:left="568" w:hanging="284"/>
      <w:jc w:val="left"/>
      <w:textAlignment w:val="auto"/>
    </w:pPr>
    <w:rPr>
      <w:rFonts w:ascii="Calibri Light" w:eastAsia="돋움체" w:hAnsi="Calibri Light" w:cs="Calibri Light"/>
      <w:lang w:eastAsia="en-US"/>
    </w:rPr>
  </w:style>
  <w:style w:type="paragraph" w:customStyle="1" w:styleId="B2">
    <w:name w:val="B2"/>
    <w:basedOn w:val="a"/>
    <w:link w:val="B2Char"/>
    <w:qFormat/>
    <w:rsid w:val="004167B1"/>
    <w:pPr>
      <w:overflowPunct/>
      <w:autoSpaceDE/>
      <w:autoSpaceDN/>
      <w:adjustRightInd/>
      <w:spacing w:after="180"/>
      <w:ind w:left="851" w:hanging="284"/>
      <w:jc w:val="left"/>
      <w:textAlignment w:val="auto"/>
    </w:pPr>
    <w:rPr>
      <w:rFonts w:ascii="Calibri Light" w:eastAsia="돋움체" w:hAnsi="Calibri Light" w:cs="Calibri Light"/>
      <w:lang w:eastAsia="en-US"/>
    </w:rPr>
  </w:style>
  <w:style w:type="paragraph" w:customStyle="1" w:styleId="B3">
    <w:name w:val="B3"/>
    <w:basedOn w:val="a"/>
    <w:link w:val="B3Char2"/>
    <w:qFormat/>
    <w:rsid w:val="004167B1"/>
    <w:pPr>
      <w:overflowPunct/>
      <w:autoSpaceDE/>
      <w:autoSpaceDN/>
      <w:adjustRightInd/>
      <w:spacing w:after="180"/>
      <w:ind w:left="1135" w:hanging="284"/>
      <w:jc w:val="left"/>
      <w:textAlignment w:val="auto"/>
    </w:pPr>
    <w:rPr>
      <w:rFonts w:ascii="Calibri Light" w:eastAsia="돋움체" w:hAnsi="Calibri Light" w:cs="Calibri Light"/>
      <w:lang w:eastAsia="en-US"/>
    </w:rPr>
  </w:style>
  <w:style w:type="character" w:customStyle="1" w:styleId="B1Char1">
    <w:name w:val="B1 Char1"/>
    <w:link w:val="B1"/>
    <w:locked/>
    <w:rsid w:val="004167B1"/>
    <w:rPr>
      <w:rFonts w:ascii="Calibri Light" w:eastAsia="돋움체" w:hAnsi="Calibri Light" w:cs="Calibri Light"/>
      <w:kern w:val="0"/>
      <w:szCs w:val="20"/>
      <w:lang w:val="en-GB" w:eastAsia="en-US"/>
    </w:rPr>
  </w:style>
  <w:style w:type="character" w:customStyle="1" w:styleId="B2Char">
    <w:name w:val="B2 Char"/>
    <w:link w:val="B2"/>
    <w:qFormat/>
    <w:locked/>
    <w:rsid w:val="004167B1"/>
    <w:rPr>
      <w:rFonts w:ascii="Calibri Light" w:eastAsia="돋움체" w:hAnsi="Calibri Light" w:cs="Calibri Light"/>
      <w:kern w:val="0"/>
      <w:szCs w:val="20"/>
      <w:lang w:val="en-GB" w:eastAsia="en-US"/>
    </w:rPr>
  </w:style>
  <w:style w:type="character" w:customStyle="1" w:styleId="B3Char2">
    <w:name w:val="B3 Char2"/>
    <w:link w:val="B3"/>
    <w:qFormat/>
    <w:rsid w:val="004167B1"/>
    <w:rPr>
      <w:rFonts w:ascii="Calibri Light" w:eastAsia="돋움체" w:hAnsi="Calibri Light" w:cs="Calibri Light"/>
      <w:kern w:val="0"/>
      <w:szCs w:val="20"/>
      <w:lang w:val="en-GB" w:eastAsia="en-US"/>
    </w:rPr>
  </w:style>
  <w:style w:type="paragraph" w:customStyle="1" w:styleId="TF">
    <w:name w:val="TF"/>
    <w:basedOn w:val="TH"/>
    <w:link w:val="TFChar"/>
    <w:rsid w:val="00E11A38"/>
    <w:pPr>
      <w:keepNext w:val="0"/>
      <w:spacing w:before="0" w:after="240"/>
    </w:pPr>
    <w:rPr>
      <w:rFonts w:eastAsia="바탕"/>
    </w:rPr>
  </w:style>
  <w:style w:type="character" w:customStyle="1" w:styleId="THChar">
    <w:name w:val="TH Char"/>
    <w:link w:val="TH"/>
    <w:qFormat/>
    <w:rsid w:val="00E11A38"/>
    <w:rPr>
      <w:rFonts w:ascii="Arial" w:eastAsia="Times New Roman" w:hAnsi="Arial" w:cs="Times New Roman"/>
      <w:b/>
      <w:kern w:val="0"/>
      <w:szCs w:val="20"/>
      <w:lang w:val="en-GB" w:eastAsia="ja-JP"/>
    </w:rPr>
  </w:style>
  <w:style w:type="character" w:customStyle="1" w:styleId="TFChar">
    <w:name w:val="TF Char"/>
    <w:link w:val="TF"/>
    <w:qFormat/>
    <w:rsid w:val="00E11A38"/>
    <w:rPr>
      <w:rFonts w:ascii="Arial" w:eastAsia="바탕" w:hAnsi="Arial" w:cs="Times New Roman"/>
      <w:b/>
      <w:kern w:val="0"/>
      <w:szCs w:val="20"/>
      <w:lang w:val="en-GB" w:eastAsia="ja-JP"/>
    </w:rPr>
  </w:style>
  <w:style w:type="character" w:customStyle="1" w:styleId="Char0">
    <w:name w:val="목록 단락 Char"/>
    <w:aliases w:val="- Bullets Char,リスト段落 Char,Lista1 Char,?? ?? Char,????? Char,???? Char,列出段落1 Char,中等深浅网格 1 - 着色 21 Char,¥¡¡¡¡ì¬º¥¹¥È¶ÎÂä Char,ÁÐ³ö¶ÎÂä Char,列表段落1 Char,—ño’i—Ž Char,¥ê¥¹¥È¶ÎÂä Char,列表段落 Char,1st level - Bullet List Paragraph Char,목록단락 Char"/>
    <w:link w:val="a5"/>
    <w:uiPriority w:val="34"/>
    <w:qFormat/>
    <w:rsid w:val="00EE09C9"/>
    <w:rPr>
      <w:rFonts w:ascii="Arial" w:eastAsia="Times New Roman" w:hAnsi="Arial" w:cs="Times New Roman"/>
      <w:kern w:val="0"/>
      <w:szCs w:val="20"/>
      <w:lang w:val="en-GB" w:eastAsia="zh-CN"/>
    </w:rPr>
  </w:style>
  <w:style w:type="paragraph" w:customStyle="1" w:styleId="Comments">
    <w:name w:val="Comments"/>
    <w:basedOn w:val="a"/>
    <w:link w:val="CommentsChar"/>
    <w:qFormat/>
    <w:rsid w:val="00B54E2B"/>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qFormat/>
    <w:rsid w:val="00B54E2B"/>
    <w:rPr>
      <w:rFonts w:ascii="Arial" w:eastAsia="MS Mincho" w:hAnsi="Arial" w:cs="Times New Roman"/>
      <w:i/>
      <w:noProof/>
      <w:kern w:val="0"/>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3488517">
      <w:bodyDiv w:val="1"/>
      <w:marLeft w:val="0"/>
      <w:marRight w:val="0"/>
      <w:marTop w:val="0"/>
      <w:marBottom w:val="0"/>
      <w:divBdr>
        <w:top w:val="none" w:sz="0" w:space="0" w:color="auto"/>
        <w:left w:val="none" w:sz="0" w:space="0" w:color="auto"/>
        <w:bottom w:val="none" w:sz="0" w:space="0" w:color="auto"/>
        <w:right w:val="none" w:sz="0" w:space="0" w:color="auto"/>
      </w:divBdr>
    </w:div>
    <w:div w:id="344946331">
      <w:bodyDiv w:val="1"/>
      <w:marLeft w:val="0"/>
      <w:marRight w:val="0"/>
      <w:marTop w:val="0"/>
      <w:marBottom w:val="0"/>
      <w:divBdr>
        <w:top w:val="none" w:sz="0" w:space="0" w:color="auto"/>
        <w:left w:val="none" w:sz="0" w:space="0" w:color="auto"/>
        <w:bottom w:val="none" w:sz="0" w:space="0" w:color="auto"/>
        <w:right w:val="none" w:sz="0" w:space="0" w:color="auto"/>
      </w:divBdr>
    </w:div>
    <w:div w:id="458497121">
      <w:bodyDiv w:val="1"/>
      <w:marLeft w:val="0"/>
      <w:marRight w:val="0"/>
      <w:marTop w:val="0"/>
      <w:marBottom w:val="0"/>
      <w:divBdr>
        <w:top w:val="none" w:sz="0" w:space="0" w:color="auto"/>
        <w:left w:val="none" w:sz="0" w:space="0" w:color="auto"/>
        <w:bottom w:val="none" w:sz="0" w:space="0" w:color="auto"/>
        <w:right w:val="none" w:sz="0" w:space="0" w:color="auto"/>
      </w:divBdr>
      <w:divsChild>
        <w:div w:id="1003122028">
          <w:marLeft w:val="1166"/>
          <w:marRight w:val="0"/>
          <w:marTop w:val="40"/>
          <w:marBottom w:val="0"/>
          <w:divBdr>
            <w:top w:val="none" w:sz="0" w:space="0" w:color="auto"/>
            <w:left w:val="none" w:sz="0" w:space="0" w:color="auto"/>
            <w:bottom w:val="none" w:sz="0" w:space="0" w:color="auto"/>
            <w:right w:val="none" w:sz="0" w:space="0" w:color="auto"/>
          </w:divBdr>
        </w:div>
        <w:div w:id="1420829496">
          <w:marLeft w:val="1800"/>
          <w:marRight w:val="0"/>
          <w:marTop w:val="77"/>
          <w:marBottom w:val="0"/>
          <w:divBdr>
            <w:top w:val="none" w:sz="0" w:space="0" w:color="auto"/>
            <w:left w:val="none" w:sz="0" w:space="0" w:color="auto"/>
            <w:bottom w:val="none" w:sz="0" w:space="0" w:color="auto"/>
            <w:right w:val="none" w:sz="0" w:space="0" w:color="auto"/>
          </w:divBdr>
        </w:div>
        <w:div w:id="240455968">
          <w:marLeft w:val="2520"/>
          <w:marRight w:val="0"/>
          <w:marTop w:val="77"/>
          <w:marBottom w:val="0"/>
          <w:divBdr>
            <w:top w:val="none" w:sz="0" w:space="0" w:color="auto"/>
            <w:left w:val="none" w:sz="0" w:space="0" w:color="auto"/>
            <w:bottom w:val="none" w:sz="0" w:space="0" w:color="auto"/>
            <w:right w:val="none" w:sz="0" w:space="0" w:color="auto"/>
          </w:divBdr>
        </w:div>
        <w:div w:id="487399773">
          <w:marLeft w:val="2520"/>
          <w:marRight w:val="0"/>
          <w:marTop w:val="77"/>
          <w:marBottom w:val="0"/>
          <w:divBdr>
            <w:top w:val="none" w:sz="0" w:space="0" w:color="auto"/>
            <w:left w:val="none" w:sz="0" w:space="0" w:color="auto"/>
            <w:bottom w:val="none" w:sz="0" w:space="0" w:color="auto"/>
            <w:right w:val="none" w:sz="0" w:space="0" w:color="auto"/>
          </w:divBdr>
        </w:div>
        <w:div w:id="1287468229">
          <w:marLeft w:val="2520"/>
          <w:marRight w:val="0"/>
          <w:marTop w:val="77"/>
          <w:marBottom w:val="0"/>
          <w:divBdr>
            <w:top w:val="none" w:sz="0" w:space="0" w:color="auto"/>
            <w:left w:val="none" w:sz="0" w:space="0" w:color="auto"/>
            <w:bottom w:val="none" w:sz="0" w:space="0" w:color="auto"/>
            <w:right w:val="none" w:sz="0" w:space="0" w:color="auto"/>
          </w:divBdr>
        </w:div>
        <w:div w:id="1628926161">
          <w:marLeft w:val="1800"/>
          <w:marRight w:val="0"/>
          <w:marTop w:val="77"/>
          <w:marBottom w:val="0"/>
          <w:divBdr>
            <w:top w:val="none" w:sz="0" w:space="0" w:color="auto"/>
            <w:left w:val="none" w:sz="0" w:space="0" w:color="auto"/>
            <w:bottom w:val="none" w:sz="0" w:space="0" w:color="auto"/>
            <w:right w:val="none" w:sz="0" w:space="0" w:color="auto"/>
          </w:divBdr>
        </w:div>
      </w:divsChild>
    </w:div>
    <w:div w:id="678312875">
      <w:bodyDiv w:val="1"/>
      <w:marLeft w:val="0"/>
      <w:marRight w:val="0"/>
      <w:marTop w:val="0"/>
      <w:marBottom w:val="0"/>
      <w:divBdr>
        <w:top w:val="none" w:sz="0" w:space="0" w:color="auto"/>
        <w:left w:val="none" w:sz="0" w:space="0" w:color="auto"/>
        <w:bottom w:val="none" w:sz="0" w:space="0" w:color="auto"/>
        <w:right w:val="none" w:sz="0" w:space="0" w:color="auto"/>
      </w:divBdr>
    </w:div>
    <w:div w:id="1083255176">
      <w:bodyDiv w:val="1"/>
      <w:marLeft w:val="0"/>
      <w:marRight w:val="0"/>
      <w:marTop w:val="0"/>
      <w:marBottom w:val="0"/>
      <w:divBdr>
        <w:top w:val="none" w:sz="0" w:space="0" w:color="auto"/>
        <w:left w:val="none" w:sz="0" w:space="0" w:color="auto"/>
        <w:bottom w:val="none" w:sz="0" w:space="0" w:color="auto"/>
        <w:right w:val="none" w:sz="0" w:space="0" w:color="auto"/>
      </w:divBdr>
    </w:div>
    <w:div w:id="1106266463">
      <w:bodyDiv w:val="1"/>
      <w:marLeft w:val="0"/>
      <w:marRight w:val="0"/>
      <w:marTop w:val="0"/>
      <w:marBottom w:val="0"/>
      <w:divBdr>
        <w:top w:val="none" w:sz="0" w:space="0" w:color="auto"/>
        <w:left w:val="none" w:sz="0" w:space="0" w:color="auto"/>
        <w:bottom w:val="none" w:sz="0" w:space="0" w:color="auto"/>
        <w:right w:val="none" w:sz="0" w:space="0" w:color="auto"/>
      </w:divBdr>
    </w:div>
    <w:div w:id="1355888559">
      <w:bodyDiv w:val="1"/>
      <w:marLeft w:val="0"/>
      <w:marRight w:val="0"/>
      <w:marTop w:val="0"/>
      <w:marBottom w:val="0"/>
      <w:divBdr>
        <w:top w:val="none" w:sz="0" w:space="0" w:color="auto"/>
        <w:left w:val="none" w:sz="0" w:space="0" w:color="auto"/>
        <w:bottom w:val="none" w:sz="0" w:space="0" w:color="auto"/>
        <w:right w:val="none" w:sz="0" w:space="0" w:color="auto"/>
      </w:divBdr>
      <w:divsChild>
        <w:div w:id="247202506">
          <w:marLeft w:val="1166"/>
          <w:marRight w:val="0"/>
          <w:marTop w:val="40"/>
          <w:marBottom w:val="0"/>
          <w:divBdr>
            <w:top w:val="none" w:sz="0" w:space="0" w:color="auto"/>
            <w:left w:val="none" w:sz="0" w:space="0" w:color="auto"/>
            <w:bottom w:val="none" w:sz="0" w:space="0" w:color="auto"/>
            <w:right w:val="none" w:sz="0" w:space="0" w:color="auto"/>
          </w:divBdr>
        </w:div>
        <w:div w:id="337272056">
          <w:marLeft w:val="1800"/>
          <w:marRight w:val="0"/>
          <w:marTop w:val="77"/>
          <w:marBottom w:val="0"/>
          <w:divBdr>
            <w:top w:val="none" w:sz="0" w:space="0" w:color="auto"/>
            <w:left w:val="none" w:sz="0" w:space="0" w:color="auto"/>
            <w:bottom w:val="none" w:sz="0" w:space="0" w:color="auto"/>
            <w:right w:val="none" w:sz="0" w:space="0" w:color="auto"/>
          </w:divBdr>
        </w:div>
        <w:div w:id="1539276512">
          <w:marLeft w:val="2520"/>
          <w:marRight w:val="0"/>
          <w:marTop w:val="77"/>
          <w:marBottom w:val="0"/>
          <w:divBdr>
            <w:top w:val="none" w:sz="0" w:space="0" w:color="auto"/>
            <w:left w:val="none" w:sz="0" w:space="0" w:color="auto"/>
            <w:bottom w:val="none" w:sz="0" w:space="0" w:color="auto"/>
            <w:right w:val="none" w:sz="0" w:space="0" w:color="auto"/>
          </w:divBdr>
        </w:div>
        <w:div w:id="154078297">
          <w:marLeft w:val="2520"/>
          <w:marRight w:val="0"/>
          <w:marTop w:val="77"/>
          <w:marBottom w:val="0"/>
          <w:divBdr>
            <w:top w:val="none" w:sz="0" w:space="0" w:color="auto"/>
            <w:left w:val="none" w:sz="0" w:space="0" w:color="auto"/>
            <w:bottom w:val="none" w:sz="0" w:space="0" w:color="auto"/>
            <w:right w:val="none" w:sz="0" w:space="0" w:color="auto"/>
          </w:divBdr>
        </w:div>
        <w:div w:id="849874419">
          <w:marLeft w:val="2520"/>
          <w:marRight w:val="0"/>
          <w:marTop w:val="77"/>
          <w:marBottom w:val="0"/>
          <w:divBdr>
            <w:top w:val="none" w:sz="0" w:space="0" w:color="auto"/>
            <w:left w:val="none" w:sz="0" w:space="0" w:color="auto"/>
            <w:bottom w:val="none" w:sz="0" w:space="0" w:color="auto"/>
            <w:right w:val="none" w:sz="0" w:space="0" w:color="auto"/>
          </w:divBdr>
        </w:div>
        <w:div w:id="1458337178">
          <w:marLeft w:val="1800"/>
          <w:marRight w:val="0"/>
          <w:marTop w:val="77"/>
          <w:marBottom w:val="0"/>
          <w:divBdr>
            <w:top w:val="none" w:sz="0" w:space="0" w:color="auto"/>
            <w:left w:val="none" w:sz="0" w:space="0" w:color="auto"/>
            <w:bottom w:val="none" w:sz="0" w:space="0" w:color="auto"/>
            <w:right w:val="none" w:sz="0" w:space="0" w:color="auto"/>
          </w:divBdr>
        </w:div>
      </w:divsChild>
    </w:div>
    <w:div w:id="1558593456">
      <w:bodyDiv w:val="1"/>
      <w:marLeft w:val="0"/>
      <w:marRight w:val="0"/>
      <w:marTop w:val="0"/>
      <w:marBottom w:val="0"/>
      <w:divBdr>
        <w:top w:val="none" w:sz="0" w:space="0" w:color="auto"/>
        <w:left w:val="none" w:sz="0" w:space="0" w:color="auto"/>
        <w:bottom w:val="none" w:sz="0" w:space="0" w:color="auto"/>
        <w:right w:val="none" w:sz="0" w:space="0" w:color="auto"/>
      </w:divBdr>
    </w:div>
    <w:div w:id="1782846327">
      <w:bodyDiv w:val="1"/>
      <w:marLeft w:val="0"/>
      <w:marRight w:val="0"/>
      <w:marTop w:val="0"/>
      <w:marBottom w:val="0"/>
      <w:divBdr>
        <w:top w:val="none" w:sz="0" w:space="0" w:color="auto"/>
        <w:left w:val="none" w:sz="0" w:space="0" w:color="auto"/>
        <w:bottom w:val="none" w:sz="0" w:space="0" w:color="auto"/>
        <w:right w:val="none" w:sz="0" w:space="0" w:color="auto"/>
      </w:divBdr>
    </w:div>
    <w:div w:id="1887988131">
      <w:bodyDiv w:val="1"/>
      <w:marLeft w:val="0"/>
      <w:marRight w:val="0"/>
      <w:marTop w:val="0"/>
      <w:marBottom w:val="0"/>
      <w:divBdr>
        <w:top w:val="none" w:sz="0" w:space="0" w:color="auto"/>
        <w:left w:val="none" w:sz="0" w:space="0" w:color="auto"/>
        <w:bottom w:val="none" w:sz="0" w:space="0" w:color="auto"/>
        <w:right w:val="none" w:sz="0" w:space="0" w:color="auto"/>
      </w:divBdr>
    </w:div>
    <w:div w:id="1901599465">
      <w:bodyDiv w:val="1"/>
      <w:marLeft w:val="0"/>
      <w:marRight w:val="0"/>
      <w:marTop w:val="0"/>
      <w:marBottom w:val="0"/>
      <w:divBdr>
        <w:top w:val="none" w:sz="0" w:space="0" w:color="auto"/>
        <w:left w:val="none" w:sz="0" w:space="0" w:color="auto"/>
        <w:bottom w:val="none" w:sz="0" w:space="0" w:color="auto"/>
        <w:right w:val="none" w:sz="0" w:space="0" w:color="auto"/>
      </w:divBdr>
    </w:div>
    <w:div w:id="1948153463">
      <w:bodyDiv w:val="1"/>
      <w:marLeft w:val="0"/>
      <w:marRight w:val="0"/>
      <w:marTop w:val="0"/>
      <w:marBottom w:val="0"/>
      <w:divBdr>
        <w:top w:val="none" w:sz="0" w:space="0" w:color="auto"/>
        <w:left w:val="none" w:sz="0" w:space="0" w:color="auto"/>
        <w:bottom w:val="none" w:sz="0" w:space="0" w:color="auto"/>
        <w:right w:val="none" w:sz="0" w:space="0" w:color="auto"/>
      </w:divBdr>
    </w:div>
    <w:div w:id="2145462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555</TotalTime>
  <Pages>2</Pages>
  <Words>724</Words>
  <Characters>4130</Characters>
  <Application>Microsoft Office Word</Application>
  <DocSecurity>0</DocSecurity>
  <Lines>34</Lines>
  <Paragraphs>9</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4845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dc:creator>
  <cp:keywords/>
  <dc:description/>
  <cp:lastModifiedBy>LGE (Gyeong-Cheol)</cp:lastModifiedBy>
  <cp:revision>11</cp:revision>
  <dcterms:created xsi:type="dcterms:W3CDTF">2021-08-06T04:25:00Z</dcterms:created>
  <dcterms:modified xsi:type="dcterms:W3CDTF">2022-01-11T06:58:00Z</dcterms:modified>
</cp:coreProperties>
</file>